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E1" w:rsidRPr="002B0BE1" w:rsidRDefault="002B0BE1" w:rsidP="002B0BE1">
      <w:pPr>
        <w:spacing w:after="0" w:line="360" w:lineRule="auto"/>
        <w:jc w:val="center"/>
        <w:rPr>
          <w:rStyle w:val="longtext"/>
          <w:rFonts w:ascii="Times New Roman" w:hAnsi="Times New Roman" w:cs="Times New Roman"/>
          <w:sz w:val="32"/>
          <w:szCs w:val="32"/>
          <w:shd w:val="clear" w:color="auto" w:fill="FFFFFF"/>
        </w:rPr>
      </w:pPr>
      <w:r w:rsidRPr="002B0BE1">
        <w:rPr>
          <w:rStyle w:val="longtext"/>
          <w:rFonts w:ascii="Times New Roman" w:hAnsi="Times New Roman" w:cs="Times New Roman"/>
          <w:sz w:val="32"/>
          <w:szCs w:val="32"/>
          <w:shd w:val="clear" w:color="auto" w:fill="FFFFFF"/>
        </w:rPr>
        <w:t>Faculdade de Medicina da Universidade de Coimbra</w:t>
      </w:r>
    </w:p>
    <w:p w:rsidR="002B0BE1" w:rsidRPr="002B0BE1" w:rsidRDefault="002B0BE1" w:rsidP="002B0BE1">
      <w:pPr>
        <w:spacing w:after="0" w:line="360" w:lineRule="auto"/>
        <w:jc w:val="center"/>
        <w:rPr>
          <w:rStyle w:val="longtext"/>
          <w:rFonts w:ascii="Times New Roman" w:hAnsi="Times New Roman" w:cs="Times New Roman"/>
          <w:sz w:val="18"/>
          <w:szCs w:val="18"/>
          <w:shd w:val="clear" w:color="auto" w:fill="FFFFFF"/>
        </w:rPr>
      </w:pPr>
    </w:p>
    <w:p w:rsidR="002B0BE1" w:rsidRPr="002B0BE1" w:rsidRDefault="002B0BE1" w:rsidP="002B0BE1">
      <w:pPr>
        <w:spacing w:after="0" w:line="360" w:lineRule="auto"/>
        <w:jc w:val="center"/>
        <w:rPr>
          <w:rStyle w:val="longtext"/>
          <w:rFonts w:ascii="Times New Roman" w:hAnsi="Times New Roman" w:cs="Times New Roman"/>
          <w:b/>
          <w:sz w:val="32"/>
          <w:szCs w:val="32"/>
          <w:shd w:val="clear" w:color="auto" w:fill="FFFFFF"/>
        </w:rPr>
      </w:pPr>
      <w:r w:rsidRPr="002B0BE1">
        <w:rPr>
          <w:rStyle w:val="longtext"/>
          <w:rFonts w:ascii="Times New Roman" w:hAnsi="Times New Roman" w:cs="Times New Roman"/>
          <w:b/>
          <w:sz w:val="32"/>
          <w:szCs w:val="32"/>
          <w:shd w:val="clear" w:color="auto" w:fill="FFFFFF"/>
        </w:rPr>
        <w:t>Mestrado Integrado Em Medicina</w:t>
      </w:r>
    </w:p>
    <w:p w:rsidR="002B0BE1" w:rsidRDefault="002B0BE1" w:rsidP="002B0BE1">
      <w:pPr>
        <w:spacing w:after="0" w:line="360" w:lineRule="auto"/>
        <w:jc w:val="center"/>
        <w:rPr>
          <w:rStyle w:val="longtext"/>
          <w:rFonts w:ascii="Times New Roman" w:hAnsi="Times New Roman" w:cs="Times New Roman"/>
          <w:sz w:val="24"/>
          <w:szCs w:val="24"/>
          <w:shd w:val="clear" w:color="auto" w:fill="FFFFFF"/>
        </w:rPr>
      </w:pPr>
    </w:p>
    <w:p w:rsidR="002B0BE1" w:rsidRDefault="002B0BE1" w:rsidP="002B0BE1">
      <w:pPr>
        <w:spacing w:after="0" w:line="360" w:lineRule="auto"/>
        <w:jc w:val="center"/>
        <w:rPr>
          <w:rStyle w:val="longtext"/>
          <w:rFonts w:ascii="Times New Roman" w:hAnsi="Times New Roman" w:cs="Times New Roman"/>
          <w:sz w:val="24"/>
          <w:szCs w:val="24"/>
          <w:shd w:val="clear" w:color="auto" w:fill="FFFFFF"/>
        </w:rPr>
      </w:pPr>
      <w:r>
        <w:rPr>
          <w:rStyle w:val="longtext"/>
          <w:rFonts w:ascii="Times New Roman" w:hAnsi="Times New Roman" w:cs="Times New Roman"/>
          <w:sz w:val="24"/>
          <w:szCs w:val="24"/>
          <w:shd w:val="clear" w:color="auto" w:fill="FFFFFF"/>
        </w:rPr>
        <w:t>Magalhães</w:t>
      </w:r>
      <w:r w:rsidR="00F93D97">
        <w:rPr>
          <w:rStyle w:val="longtext"/>
          <w:rFonts w:ascii="Times New Roman" w:hAnsi="Times New Roman" w:cs="Times New Roman"/>
          <w:sz w:val="24"/>
          <w:szCs w:val="24"/>
          <w:shd w:val="clear" w:color="auto" w:fill="FFFFFF"/>
        </w:rPr>
        <w:t>,</w:t>
      </w:r>
      <w:r w:rsidR="00F93D97" w:rsidRPr="00F93D97">
        <w:rPr>
          <w:rStyle w:val="longtext"/>
          <w:rFonts w:ascii="Times New Roman" w:hAnsi="Times New Roman" w:cs="Times New Roman"/>
          <w:sz w:val="24"/>
          <w:szCs w:val="24"/>
          <w:shd w:val="clear" w:color="auto" w:fill="FFFFFF"/>
        </w:rPr>
        <w:t xml:space="preserve"> </w:t>
      </w:r>
      <w:r w:rsidR="00F93D97">
        <w:rPr>
          <w:rStyle w:val="longtext"/>
          <w:rFonts w:ascii="Times New Roman" w:hAnsi="Times New Roman" w:cs="Times New Roman"/>
          <w:sz w:val="24"/>
          <w:szCs w:val="24"/>
          <w:shd w:val="clear" w:color="auto" w:fill="FFFFFF"/>
        </w:rPr>
        <w:t>Alice Alves</w:t>
      </w:r>
    </w:p>
    <w:p w:rsidR="002B0BE1" w:rsidRDefault="002B0BE1" w:rsidP="002B0BE1">
      <w:pPr>
        <w:spacing w:after="0" w:line="360" w:lineRule="auto"/>
        <w:jc w:val="center"/>
        <w:rPr>
          <w:rStyle w:val="longtext"/>
          <w:rFonts w:ascii="Times New Roman" w:hAnsi="Times New Roman" w:cs="Times New Roman"/>
          <w:sz w:val="24"/>
          <w:szCs w:val="24"/>
          <w:shd w:val="clear" w:color="auto" w:fill="FFFFFF"/>
        </w:rPr>
      </w:pPr>
      <w:r w:rsidRPr="002B0BE1">
        <w:rPr>
          <w:rStyle w:val="longtext"/>
          <w:rFonts w:ascii="Times New Roman" w:hAnsi="Times New Roman" w:cs="Times New Roman"/>
          <w:sz w:val="24"/>
          <w:szCs w:val="24"/>
          <w:shd w:val="clear" w:color="auto" w:fill="FFFFFF"/>
        </w:rPr>
        <w:t>Março de 2010</w:t>
      </w:r>
    </w:p>
    <w:p w:rsidR="002B0BE1" w:rsidRPr="002B0BE1" w:rsidRDefault="002B0BE1" w:rsidP="002B0BE1">
      <w:pPr>
        <w:spacing w:after="0" w:line="240" w:lineRule="auto"/>
        <w:jc w:val="center"/>
        <w:rPr>
          <w:rStyle w:val="longtext"/>
          <w:rFonts w:ascii="Times New Roman" w:hAnsi="Times New Roman" w:cs="Times New Roman"/>
          <w:sz w:val="24"/>
          <w:szCs w:val="24"/>
          <w:shd w:val="clear" w:color="auto" w:fill="FFFFFF"/>
        </w:rPr>
      </w:pPr>
    </w:p>
    <w:p w:rsidR="002B0BE1" w:rsidRDefault="002B0BE1" w:rsidP="002B0BE1">
      <w:pPr>
        <w:spacing w:after="0" w:line="240" w:lineRule="auto"/>
        <w:jc w:val="center"/>
        <w:rPr>
          <w:rStyle w:val="longtext"/>
          <w:rFonts w:ascii="Times New Roman" w:hAnsi="Times New Roman" w:cs="Times New Roman"/>
          <w:b/>
          <w:sz w:val="24"/>
          <w:szCs w:val="24"/>
          <w:u w:val="single"/>
          <w:shd w:val="clear" w:color="auto" w:fill="FFFFFF"/>
        </w:rPr>
      </w:pPr>
    </w:p>
    <w:p w:rsidR="002B0BE1" w:rsidRPr="00A15D9C" w:rsidRDefault="002B0BE1" w:rsidP="002B0BE1">
      <w:pPr>
        <w:spacing w:after="0" w:line="240" w:lineRule="auto"/>
        <w:jc w:val="center"/>
        <w:rPr>
          <w:rStyle w:val="longtext"/>
          <w:rFonts w:ascii="Times New Roman" w:hAnsi="Times New Roman" w:cs="Times New Roman"/>
          <w:sz w:val="24"/>
          <w:szCs w:val="24"/>
          <w:shd w:val="clear" w:color="auto" w:fill="FFFFFF"/>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8644"/>
      </w:tblGrid>
      <w:tr w:rsidR="002B0BE1" w:rsidRPr="002B0BE1" w:rsidTr="0017000A">
        <w:tc>
          <w:tcPr>
            <w:tcW w:w="8644" w:type="dxa"/>
            <w:shd w:val="clear" w:color="auto" w:fill="F2F2F2" w:themeFill="background1" w:themeFillShade="F2"/>
          </w:tcPr>
          <w:p w:rsidR="002B0BE1" w:rsidRPr="002B0BE1" w:rsidRDefault="002B0BE1" w:rsidP="0017000A">
            <w:pPr>
              <w:spacing w:before="120" w:after="120" w:line="480" w:lineRule="auto"/>
              <w:jc w:val="center"/>
              <w:rPr>
                <w:rFonts w:ascii="Times New Roman" w:hAnsi="Times New Roman" w:cs="Times New Roman"/>
                <w:bCs/>
                <w:sz w:val="28"/>
                <w:szCs w:val="28"/>
              </w:rPr>
            </w:pPr>
            <w:r w:rsidRPr="002B0BE1">
              <w:rPr>
                <w:rFonts w:ascii="Times New Roman" w:hAnsi="Times New Roman" w:cs="Times New Roman"/>
                <w:bCs/>
                <w:sz w:val="28"/>
                <w:szCs w:val="28"/>
              </w:rPr>
              <w:t xml:space="preserve">Doença </w:t>
            </w:r>
            <w:proofErr w:type="spellStart"/>
            <w:r w:rsidRPr="002B0BE1">
              <w:rPr>
                <w:rFonts w:ascii="Times New Roman" w:hAnsi="Times New Roman" w:cs="Times New Roman"/>
                <w:bCs/>
                <w:sz w:val="28"/>
                <w:szCs w:val="28"/>
              </w:rPr>
              <w:t>Vibroacústica</w:t>
            </w:r>
            <w:proofErr w:type="spellEnd"/>
          </w:p>
          <w:p w:rsidR="002B0BE1" w:rsidRPr="002B0BE1" w:rsidRDefault="002B0BE1" w:rsidP="002B0BE1">
            <w:pPr>
              <w:spacing w:before="120" w:after="120" w:line="480" w:lineRule="auto"/>
              <w:jc w:val="center"/>
              <w:rPr>
                <w:rFonts w:ascii="Times New Roman" w:hAnsi="Times New Roman" w:cs="Times New Roman"/>
                <w:b/>
                <w:bCs/>
                <w:sz w:val="24"/>
                <w:szCs w:val="24"/>
                <w:u w:val="single"/>
              </w:rPr>
            </w:pPr>
            <w:r w:rsidRPr="002B0BE1">
              <w:rPr>
                <w:rFonts w:ascii="Times New Roman" w:hAnsi="Times New Roman" w:cs="Times New Roman"/>
                <w:b/>
                <w:bCs/>
                <w:sz w:val="28"/>
                <w:szCs w:val="28"/>
                <w:u w:val="single"/>
              </w:rPr>
              <w:t>Haverá ‘Ruído’ além do ‘Ouvido’?</w:t>
            </w:r>
          </w:p>
        </w:tc>
      </w:tr>
    </w:tbl>
    <w:p w:rsidR="002B0BE1" w:rsidRPr="002B0BE1" w:rsidRDefault="002B0BE1" w:rsidP="002B0BE1">
      <w:pPr>
        <w:spacing w:before="120" w:after="120"/>
        <w:jc w:val="both"/>
        <w:rPr>
          <w:rFonts w:ascii="Times New Roman" w:hAnsi="Times New Roman" w:cs="Times New Roman"/>
          <w:b/>
          <w:bCs/>
          <w:sz w:val="24"/>
          <w:szCs w:val="24"/>
          <w:u w:val="single"/>
        </w:rPr>
      </w:pPr>
    </w:p>
    <w:p w:rsidR="002B0BE1" w:rsidRPr="00C46422" w:rsidRDefault="002B0BE1" w:rsidP="002B0BE1">
      <w:pPr>
        <w:spacing w:before="120" w:after="120"/>
        <w:jc w:val="both"/>
        <w:rPr>
          <w:rFonts w:ascii="Times New Roman" w:hAnsi="Times New Roman" w:cs="Times New Roman"/>
          <w:b/>
          <w:bCs/>
          <w:sz w:val="24"/>
          <w:szCs w:val="24"/>
          <w:u w:val="single"/>
        </w:rPr>
      </w:pPr>
      <w:proofErr w:type="spellStart"/>
      <w:r w:rsidRPr="00C46422">
        <w:rPr>
          <w:rFonts w:ascii="Times New Roman" w:hAnsi="Times New Roman" w:cs="Times New Roman"/>
          <w:b/>
          <w:bCs/>
          <w:sz w:val="24"/>
          <w:szCs w:val="24"/>
          <w:u w:val="single"/>
        </w:rPr>
        <w:t>Abstract</w:t>
      </w:r>
      <w:proofErr w:type="spellEnd"/>
      <w:r w:rsidRPr="00C46422">
        <w:rPr>
          <w:rFonts w:ascii="Times New Roman" w:hAnsi="Times New Roman" w:cs="Times New Roman"/>
          <w:b/>
          <w:bCs/>
          <w:sz w:val="24"/>
          <w:szCs w:val="24"/>
          <w:u w:val="single"/>
        </w:rPr>
        <w:t>:</w:t>
      </w:r>
    </w:p>
    <w:p w:rsidR="00F319E1" w:rsidRPr="00C46422" w:rsidRDefault="00F319E1" w:rsidP="00A15D9C">
      <w:pPr>
        <w:spacing w:before="120" w:after="120"/>
        <w:jc w:val="both"/>
        <w:rPr>
          <w:rFonts w:ascii="Times New Roman" w:hAnsi="Times New Roman" w:cs="Times New Roman"/>
          <w:sz w:val="24"/>
          <w:szCs w:val="24"/>
        </w:rPr>
      </w:pP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t>Na década de 80 descobriu-se que a exposição crónica a</w:t>
      </w:r>
      <w:r w:rsidR="00BE38D7" w:rsidRPr="00C46422">
        <w:rPr>
          <w:rFonts w:ascii="Times New Roman" w:hAnsi="Times New Roman" w:cs="Times New Roman"/>
          <w:sz w:val="24"/>
          <w:szCs w:val="24"/>
        </w:rPr>
        <w:t>o ruído de baixa frequência</w:t>
      </w:r>
      <w:r w:rsidRPr="00C46422">
        <w:rPr>
          <w:rFonts w:ascii="Times New Roman" w:hAnsi="Times New Roman" w:cs="Times New Roman"/>
          <w:sz w:val="24"/>
          <w:szCs w:val="24"/>
        </w:rPr>
        <w:t xml:space="preserve"> pode causar a Doença </w:t>
      </w:r>
      <w:proofErr w:type="spellStart"/>
      <w:r w:rsidRPr="00C46422">
        <w:rPr>
          <w:rFonts w:ascii="Times New Roman" w:hAnsi="Times New Roman" w:cs="Times New Roman"/>
          <w:sz w:val="24"/>
          <w:szCs w:val="24"/>
        </w:rPr>
        <w:t>Vibroacústica</w:t>
      </w:r>
      <w:proofErr w:type="spellEnd"/>
      <w:r w:rsidRPr="00C46422">
        <w:rPr>
          <w:rFonts w:ascii="Times New Roman" w:hAnsi="Times New Roman" w:cs="Times New Roman"/>
          <w:sz w:val="24"/>
          <w:szCs w:val="24"/>
        </w:rPr>
        <w:t xml:space="preserve"> (DVA), uma patologia sistémica causada pela exposição prolongada </w:t>
      </w:r>
      <w:proofErr w:type="gramStart"/>
      <w:r w:rsidRPr="00C46422">
        <w:rPr>
          <w:rFonts w:ascii="Times New Roman" w:hAnsi="Times New Roman" w:cs="Times New Roman"/>
          <w:sz w:val="24"/>
          <w:szCs w:val="24"/>
        </w:rPr>
        <w:t>(&gt;10</w:t>
      </w:r>
      <w:proofErr w:type="gramEnd"/>
      <w:r w:rsidRPr="00C46422">
        <w:rPr>
          <w:rFonts w:ascii="Times New Roman" w:hAnsi="Times New Roman" w:cs="Times New Roman"/>
          <w:sz w:val="24"/>
          <w:szCs w:val="24"/>
        </w:rPr>
        <w:t xml:space="preserve"> anos) a ruído de grandes amplitudes de pressão (≥90 </w:t>
      </w:r>
      <w:proofErr w:type="spellStart"/>
      <w:r w:rsidRPr="00C46422">
        <w:rPr>
          <w:rFonts w:ascii="Times New Roman" w:hAnsi="Times New Roman" w:cs="Times New Roman"/>
          <w:sz w:val="24"/>
          <w:szCs w:val="24"/>
        </w:rPr>
        <w:t>dB</w:t>
      </w:r>
      <w:proofErr w:type="spellEnd"/>
      <w:r w:rsidRPr="00C46422">
        <w:rPr>
          <w:rFonts w:ascii="Times New Roman" w:hAnsi="Times New Roman" w:cs="Times New Roman"/>
          <w:sz w:val="24"/>
          <w:szCs w:val="24"/>
        </w:rPr>
        <w:t xml:space="preserve"> </w:t>
      </w:r>
      <w:proofErr w:type="spellStart"/>
      <w:r w:rsidR="00BE38D7" w:rsidRPr="00C46422">
        <w:rPr>
          <w:rFonts w:ascii="Times New Roman" w:hAnsi="Times New Roman" w:cs="Times New Roman"/>
          <w:sz w:val="24"/>
          <w:szCs w:val="24"/>
        </w:rPr>
        <w:t>Sound</w:t>
      </w:r>
      <w:proofErr w:type="spellEnd"/>
      <w:r w:rsidR="00BE38D7" w:rsidRPr="00C46422">
        <w:rPr>
          <w:rFonts w:ascii="Times New Roman" w:hAnsi="Times New Roman" w:cs="Times New Roman"/>
          <w:sz w:val="24"/>
          <w:szCs w:val="24"/>
        </w:rPr>
        <w:t xml:space="preserve"> </w:t>
      </w:r>
      <w:proofErr w:type="spellStart"/>
      <w:r w:rsidR="00BE38D7" w:rsidRPr="00C46422">
        <w:rPr>
          <w:rFonts w:ascii="Times New Roman" w:hAnsi="Times New Roman" w:cs="Times New Roman"/>
          <w:sz w:val="24"/>
          <w:szCs w:val="24"/>
        </w:rPr>
        <w:t>Pressure</w:t>
      </w:r>
      <w:proofErr w:type="spellEnd"/>
      <w:r w:rsidR="00BE38D7" w:rsidRPr="00C46422">
        <w:rPr>
          <w:rFonts w:ascii="Times New Roman" w:hAnsi="Times New Roman" w:cs="Times New Roman"/>
          <w:sz w:val="24"/>
          <w:szCs w:val="24"/>
        </w:rPr>
        <w:t xml:space="preserve"> </w:t>
      </w:r>
      <w:proofErr w:type="spellStart"/>
      <w:r w:rsidR="00BE38D7" w:rsidRPr="00C46422">
        <w:rPr>
          <w:rFonts w:ascii="Times New Roman" w:hAnsi="Times New Roman" w:cs="Times New Roman"/>
          <w:sz w:val="24"/>
          <w:szCs w:val="24"/>
        </w:rPr>
        <w:t>Level</w:t>
      </w:r>
      <w:proofErr w:type="spellEnd"/>
      <w:r w:rsidRPr="00C46422">
        <w:rPr>
          <w:rFonts w:ascii="Times New Roman" w:hAnsi="Times New Roman" w:cs="Times New Roman"/>
          <w:sz w:val="24"/>
          <w:szCs w:val="24"/>
        </w:rPr>
        <w:t>) e baixa frequência (≤500 H</w:t>
      </w:r>
      <w:r w:rsidR="00BE38D7" w:rsidRPr="00C46422">
        <w:rPr>
          <w:rFonts w:ascii="Times New Roman" w:hAnsi="Times New Roman" w:cs="Times New Roman"/>
          <w:sz w:val="24"/>
          <w:szCs w:val="24"/>
        </w:rPr>
        <w:t>ert</w:t>
      </w:r>
      <w:r w:rsidRPr="00C46422">
        <w:rPr>
          <w:rFonts w:ascii="Times New Roman" w:hAnsi="Times New Roman" w:cs="Times New Roman"/>
          <w:sz w:val="24"/>
          <w:szCs w:val="24"/>
        </w:rPr>
        <w:t xml:space="preserve">z, incluindo os </w:t>
      </w:r>
      <w:proofErr w:type="spellStart"/>
      <w:r w:rsidRPr="00C46422">
        <w:rPr>
          <w:rFonts w:ascii="Times New Roman" w:hAnsi="Times New Roman" w:cs="Times New Roman"/>
          <w:sz w:val="24"/>
          <w:szCs w:val="24"/>
        </w:rPr>
        <w:t>infrasons</w:t>
      </w:r>
      <w:proofErr w:type="spellEnd"/>
      <w:r w:rsidRPr="00C46422">
        <w:rPr>
          <w:rFonts w:ascii="Times New Roman" w:hAnsi="Times New Roman" w:cs="Times New Roman"/>
          <w:sz w:val="24"/>
          <w:szCs w:val="24"/>
        </w:rPr>
        <w:t xml:space="preserve">). </w:t>
      </w: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t>Caracteriza-se pela proliferação anormal das matrizes extra-celulares (</w:t>
      </w:r>
      <w:proofErr w:type="spellStart"/>
      <w:r w:rsidRPr="00C46422">
        <w:rPr>
          <w:rFonts w:ascii="Times New Roman" w:hAnsi="Times New Roman" w:cs="Times New Roman"/>
          <w:sz w:val="24"/>
          <w:szCs w:val="24"/>
        </w:rPr>
        <w:t>colagénio</w:t>
      </w:r>
      <w:proofErr w:type="spellEnd"/>
      <w:r w:rsidRPr="00C46422">
        <w:rPr>
          <w:rFonts w:ascii="Times New Roman" w:hAnsi="Times New Roman" w:cs="Times New Roman"/>
          <w:sz w:val="24"/>
          <w:szCs w:val="24"/>
        </w:rPr>
        <w:t xml:space="preserve"> e </w:t>
      </w:r>
      <w:proofErr w:type="spellStart"/>
      <w:r w:rsidRPr="00C46422">
        <w:rPr>
          <w:rFonts w:ascii="Times New Roman" w:hAnsi="Times New Roman" w:cs="Times New Roman"/>
          <w:sz w:val="24"/>
          <w:szCs w:val="24"/>
        </w:rPr>
        <w:t>elastina</w:t>
      </w:r>
      <w:proofErr w:type="spellEnd"/>
      <w:r w:rsidRPr="00C46422">
        <w:rPr>
          <w:rFonts w:ascii="Times New Roman" w:hAnsi="Times New Roman" w:cs="Times New Roman"/>
          <w:sz w:val="24"/>
          <w:szCs w:val="24"/>
        </w:rPr>
        <w:t>) em resposta à ‘agressão’ causada pelo impacto e propagação das vibrações acústicas sobre as células (</w:t>
      </w:r>
      <w:proofErr w:type="spellStart"/>
      <w:r w:rsidRPr="00C46422">
        <w:rPr>
          <w:rFonts w:ascii="Times New Roman" w:hAnsi="Times New Roman" w:cs="Times New Roman"/>
          <w:sz w:val="24"/>
          <w:szCs w:val="24"/>
        </w:rPr>
        <w:t>mecanotransdução</w:t>
      </w:r>
      <w:proofErr w:type="spellEnd"/>
      <w:r w:rsidRPr="00C46422">
        <w:rPr>
          <w:rFonts w:ascii="Times New Roman" w:hAnsi="Times New Roman" w:cs="Times New Roman"/>
          <w:sz w:val="24"/>
          <w:szCs w:val="24"/>
        </w:rPr>
        <w:t>).</w:t>
      </w: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t>Afecta preferencialmente as estruturas cardiovasculares (espessamento do pericárdio e válvulas cardíacas), o aparelho respiratório e o SNC.</w:t>
      </w: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t>O RBF foi inicialmente identificado em ambientes de indústria pesada, mas com os avanços da investigação, demonstrou-se que está presente em áreas urbanas, algumas áreas rurais, numerosos locais de trabalho e numa grande variedade de outros locais e actividades de lazer, representando um problema de Saúde Pública.</w:t>
      </w: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lastRenderedPageBreak/>
        <w:t xml:space="preserve">Pretende-se sistematizar a informação existente sobre a </w:t>
      </w:r>
      <w:r w:rsidRPr="00C46422">
        <w:rPr>
          <w:rFonts w:ascii="Times New Roman" w:hAnsi="Times New Roman" w:cs="Times New Roman"/>
          <w:i/>
          <w:iCs/>
          <w:sz w:val="24"/>
          <w:szCs w:val="24"/>
        </w:rPr>
        <w:t xml:space="preserve">Doença </w:t>
      </w:r>
      <w:proofErr w:type="spellStart"/>
      <w:r w:rsidRPr="00C46422">
        <w:rPr>
          <w:rFonts w:ascii="Times New Roman" w:hAnsi="Times New Roman" w:cs="Times New Roman"/>
          <w:i/>
          <w:iCs/>
          <w:sz w:val="24"/>
          <w:szCs w:val="24"/>
        </w:rPr>
        <w:t>Vibroacústica</w:t>
      </w:r>
      <w:proofErr w:type="spellEnd"/>
      <w:r w:rsidRPr="00C46422">
        <w:rPr>
          <w:rFonts w:ascii="Times New Roman" w:hAnsi="Times New Roman" w:cs="Times New Roman"/>
          <w:sz w:val="24"/>
          <w:szCs w:val="24"/>
        </w:rPr>
        <w:t xml:space="preserve"> e estudos desenvolvidos em modelos animais e seres humanos</w:t>
      </w:r>
      <w:r w:rsidR="00BE38D7" w:rsidRPr="00C46422">
        <w:rPr>
          <w:rFonts w:ascii="Times New Roman" w:hAnsi="Times New Roman" w:cs="Times New Roman"/>
          <w:sz w:val="24"/>
          <w:szCs w:val="24"/>
        </w:rPr>
        <w:t>,</w:t>
      </w:r>
      <w:r w:rsidRPr="00C46422">
        <w:rPr>
          <w:rFonts w:ascii="Times New Roman" w:hAnsi="Times New Roman" w:cs="Times New Roman"/>
          <w:sz w:val="24"/>
          <w:szCs w:val="24"/>
        </w:rPr>
        <w:t xml:space="preserve"> no sentido de explicar e demonstrar os efeitos deletérios/nocivos do RBF sobre os tecidos biológicos. </w:t>
      </w:r>
    </w:p>
    <w:p w:rsidR="00F319E1" w:rsidRPr="00C46422" w:rsidRDefault="00F319E1" w:rsidP="00C46422">
      <w:pPr>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rPr>
        <w:t>Como o RBF</w:t>
      </w:r>
      <w:r w:rsidR="00BE38D7" w:rsidRPr="00C46422">
        <w:rPr>
          <w:rFonts w:ascii="Times New Roman" w:hAnsi="Times New Roman" w:cs="Times New Roman"/>
          <w:sz w:val="24"/>
          <w:szCs w:val="24"/>
        </w:rPr>
        <w:t xml:space="preserve"> não é ‘audível’,</w:t>
      </w:r>
      <w:r w:rsidRPr="00C46422">
        <w:rPr>
          <w:rFonts w:ascii="Times New Roman" w:hAnsi="Times New Roman" w:cs="Times New Roman"/>
          <w:sz w:val="24"/>
          <w:szCs w:val="24"/>
        </w:rPr>
        <w:t xml:space="preserve"> ainda não é oficialmente considerado um agente patológico e</w:t>
      </w:r>
      <w:r w:rsidR="00BE38D7" w:rsidRPr="00C46422">
        <w:rPr>
          <w:rFonts w:ascii="Times New Roman" w:hAnsi="Times New Roman" w:cs="Times New Roman"/>
          <w:sz w:val="24"/>
          <w:szCs w:val="24"/>
        </w:rPr>
        <w:t>, como tal,</w:t>
      </w:r>
      <w:r w:rsidRPr="00C46422">
        <w:rPr>
          <w:rFonts w:ascii="Times New Roman" w:hAnsi="Times New Roman" w:cs="Times New Roman"/>
          <w:sz w:val="24"/>
          <w:szCs w:val="24"/>
        </w:rPr>
        <w:t xml:space="preserve"> as medições acústicas previstas pela lei raramente têm em conta as frequências</w:t>
      </w:r>
      <w:r w:rsidR="00BE38D7" w:rsidRPr="00C46422">
        <w:rPr>
          <w:rFonts w:ascii="Times New Roman" w:hAnsi="Times New Roman" w:cs="Times New Roman"/>
          <w:sz w:val="24"/>
          <w:szCs w:val="24"/>
        </w:rPr>
        <w:t xml:space="preserve"> abaixo de 500Hz. Desta forma/Nesta sequência, p</w:t>
      </w:r>
      <w:r w:rsidRPr="00C46422">
        <w:rPr>
          <w:rFonts w:ascii="Times New Roman" w:hAnsi="Times New Roman" w:cs="Times New Roman"/>
          <w:sz w:val="24"/>
          <w:szCs w:val="24"/>
        </w:rPr>
        <w:t>retende-se também analisar a evolução da legislação nesta área de Saúde Pública, tendo como referência DVA, enquanto doença profissional e o RBF, como agente causador.</w:t>
      </w:r>
    </w:p>
    <w:p w:rsidR="00F319E1" w:rsidRPr="00C46422" w:rsidRDefault="00F319E1" w:rsidP="00C46422">
      <w:pPr>
        <w:autoSpaceDE w:val="0"/>
        <w:autoSpaceDN w:val="0"/>
        <w:adjustRightInd w:val="0"/>
        <w:spacing w:before="120" w:after="120" w:line="480" w:lineRule="auto"/>
        <w:jc w:val="both"/>
        <w:rPr>
          <w:rFonts w:ascii="Times New Roman" w:hAnsi="Times New Roman" w:cs="Times New Roman"/>
          <w:sz w:val="24"/>
          <w:szCs w:val="24"/>
          <w:lang w:eastAsia="pt-PT"/>
        </w:rPr>
      </w:pPr>
      <w:r w:rsidRPr="00C46422">
        <w:rPr>
          <w:rFonts w:ascii="Times New Roman" w:hAnsi="Times New Roman" w:cs="Times New Roman"/>
          <w:sz w:val="24"/>
          <w:szCs w:val="24"/>
        </w:rPr>
        <w:t xml:space="preserve">A investigação detalhada da </w:t>
      </w:r>
      <w:r w:rsidRPr="00C46422">
        <w:rPr>
          <w:rFonts w:ascii="Times New Roman" w:hAnsi="Times New Roman" w:cs="Times New Roman"/>
          <w:i/>
          <w:iCs/>
          <w:sz w:val="24"/>
          <w:szCs w:val="24"/>
        </w:rPr>
        <w:t xml:space="preserve">Doença </w:t>
      </w:r>
      <w:proofErr w:type="spellStart"/>
      <w:r w:rsidRPr="00C46422">
        <w:rPr>
          <w:rFonts w:ascii="Times New Roman" w:hAnsi="Times New Roman" w:cs="Times New Roman"/>
          <w:i/>
          <w:iCs/>
          <w:sz w:val="24"/>
          <w:szCs w:val="24"/>
        </w:rPr>
        <w:t>Vibroacústica</w:t>
      </w:r>
      <w:proofErr w:type="spellEnd"/>
      <w:r w:rsidRPr="00C46422">
        <w:rPr>
          <w:rFonts w:ascii="Times New Roman" w:hAnsi="Times New Roman" w:cs="Times New Roman"/>
          <w:sz w:val="24"/>
          <w:szCs w:val="24"/>
        </w:rPr>
        <w:t xml:space="preserve"> está dependente do reconhecimento do RBF como agente patológico. Quando forem conhecidos os </w:t>
      </w:r>
      <w:r w:rsidRPr="00C46422">
        <w:rPr>
          <w:rFonts w:ascii="Times New Roman" w:hAnsi="Times New Roman" w:cs="Times New Roman"/>
          <w:sz w:val="24"/>
          <w:szCs w:val="24"/>
          <w:lang w:eastAsia="pt-PT"/>
        </w:rPr>
        <w:t xml:space="preserve">efeitos específicos </w:t>
      </w:r>
      <w:proofErr w:type="spellStart"/>
      <w:r w:rsidRPr="00C46422">
        <w:rPr>
          <w:rFonts w:ascii="Times New Roman" w:hAnsi="Times New Roman" w:cs="Times New Roman"/>
          <w:sz w:val="24"/>
          <w:szCs w:val="24"/>
          <w:lang w:eastAsia="pt-PT"/>
        </w:rPr>
        <w:t>dose-frequência</w:t>
      </w:r>
      <w:proofErr w:type="spellEnd"/>
      <w:r w:rsidRPr="00C46422">
        <w:rPr>
          <w:rFonts w:ascii="Times New Roman" w:hAnsi="Times New Roman" w:cs="Times New Roman"/>
          <w:sz w:val="24"/>
          <w:szCs w:val="24"/>
          <w:lang w:eastAsia="pt-PT"/>
        </w:rPr>
        <w:t xml:space="preserve">, poderão </w:t>
      </w:r>
      <w:r w:rsidR="00BE38D7" w:rsidRPr="00C46422">
        <w:rPr>
          <w:rFonts w:ascii="Times New Roman" w:hAnsi="Times New Roman" w:cs="Times New Roman"/>
          <w:sz w:val="24"/>
          <w:szCs w:val="24"/>
          <w:lang w:eastAsia="pt-PT"/>
        </w:rPr>
        <w:t>desenvolver</w:t>
      </w:r>
      <w:r w:rsidRPr="00C46422">
        <w:rPr>
          <w:rFonts w:ascii="Times New Roman" w:hAnsi="Times New Roman" w:cs="Times New Roman"/>
          <w:sz w:val="24"/>
          <w:szCs w:val="24"/>
          <w:lang w:eastAsia="pt-PT"/>
        </w:rPr>
        <w:t>-se estudos epidemiológicas em larga escala, que permitam conhecer o verdadeiro impacto do RBF sobre a humanidade.</w:t>
      </w:r>
    </w:p>
    <w:p w:rsidR="00F319E1" w:rsidRPr="00C46422" w:rsidRDefault="00F319E1" w:rsidP="00C46422">
      <w:pPr>
        <w:autoSpaceDE w:val="0"/>
        <w:autoSpaceDN w:val="0"/>
        <w:adjustRightInd w:val="0"/>
        <w:spacing w:before="120" w:after="120" w:line="480" w:lineRule="auto"/>
        <w:jc w:val="both"/>
        <w:rPr>
          <w:rFonts w:ascii="Times New Roman" w:hAnsi="Times New Roman" w:cs="Times New Roman"/>
          <w:sz w:val="24"/>
          <w:szCs w:val="24"/>
        </w:rPr>
      </w:pPr>
      <w:r w:rsidRPr="00C46422">
        <w:rPr>
          <w:rFonts w:ascii="Times New Roman" w:hAnsi="Times New Roman" w:cs="Times New Roman"/>
          <w:sz w:val="24"/>
          <w:szCs w:val="24"/>
          <w:lang w:eastAsia="pt-PT"/>
        </w:rPr>
        <w:t>Só então poderá ser r</w:t>
      </w:r>
      <w:r w:rsidRPr="00C46422">
        <w:rPr>
          <w:rFonts w:ascii="Times New Roman" w:hAnsi="Times New Roman" w:cs="Times New Roman"/>
          <w:sz w:val="24"/>
          <w:szCs w:val="24"/>
        </w:rPr>
        <w:t>eavaliado o papel da DVA como doença profissional, equacionando novas estratégias de prevenção e tratamento.</w:t>
      </w:r>
      <w:r w:rsidRPr="00C46422">
        <w:rPr>
          <w:rFonts w:ascii="Times New Roman" w:hAnsi="Times New Roman" w:cs="Times New Roman"/>
          <w:sz w:val="24"/>
          <w:szCs w:val="24"/>
          <w:lang w:eastAsia="pt-PT"/>
        </w:rPr>
        <w:t xml:space="preserve"> </w:t>
      </w:r>
    </w:p>
    <w:p w:rsidR="00F319E1" w:rsidRPr="00C46422" w:rsidRDefault="00F319E1" w:rsidP="00C46422">
      <w:pPr>
        <w:spacing w:before="120" w:after="120" w:line="480" w:lineRule="auto"/>
        <w:jc w:val="both"/>
        <w:rPr>
          <w:rFonts w:ascii="Times New Roman" w:hAnsi="Times New Roman" w:cs="Times New Roman"/>
          <w:sz w:val="24"/>
          <w:szCs w:val="24"/>
        </w:rPr>
      </w:pPr>
    </w:p>
    <w:p w:rsidR="00F319E1" w:rsidRPr="00C46422" w:rsidRDefault="00F319E1" w:rsidP="00C46422">
      <w:pPr>
        <w:autoSpaceDE w:val="0"/>
        <w:autoSpaceDN w:val="0"/>
        <w:adjustRightInd w:val="0"/>
        <w:spacing w:after="0" w:line="480" w:lineRule="auto"/>
        <w:jc w:val="both"/>
        <w:rPr>
          <w:rFonts w:ascii="Times New Roman" w:hAnsi="Times New Roman" w:cs="Times New Roman"/>
          <w:sz w:val="24"/>
          <w:szCs w:val="24"/>
        </w:rPr>
      </w:pPr>
      <w:r w:rsidRPr="00C46422">
        <w:rPr>
          <w:rFonts w:ascii="Times New Roman" w:hAnsi="Times New Roman" w:cs="Times New Roman"/>
          <w:b/>
          <w:bCs/>
          <w:sz w:val="24"/>
          <w:szCs w:val="24"/>
        </w:rPr>
        <w:t xml:space="preserve">Palavras-chave: </w:t>
      </w:r>
      <w:r w:rsidRPr="00C46422">
        <w:rPr>
          <w:rFonts w:ascii="Times New Roman" w:hAnsi="Times New Roman" w:cs="Times New Roman"/>
          <w:i/>
          <w:iCs/>
          <w:sz w:val="24"/>
          <w:szCs w:val="24"/>
        </w:rPr>
        <w:t xml:space="preserve">Doença </w:t>
      </w:r>
      <w:proofErr w:type="spellStart"/>
      <w:r w:rsidRPr="00C46422">
        <w:rPr>
          <w:rFonts w:ascii="Times New Roman" w:hAnsi="Times New Roman" w:cs="Times New Roman"/>
          <w:i/>
          <w:iCs/>
          <w:sz w:val="24"/>
          <w:szCs w:val="24"/>
        </w:rPr>
        <w:t>Vibroacústica</w:t>
      </w:r>
      <w:proofErr w:type="spellEnd"/>
      <w:r w:rsidRPr="00C46422">
        <w:rPr>
          <w:rFonts w:ascii="Times New Roman" w:hAnsi="Times New Roman" w:cs="Times New Roman"/>
          <w:i/>
          <w:iCs/>
          <w:sz w:val="24"/>
          <w:szCs w:val="24"/>
        </w:rPr>
        <w:t>, Ruído de baixa frequência</w:t>
      </w:r>
      <w:r w:rsidRPr="00C46422">
        <w:rPr>
          <w:rFonts w:ascii="Times New Roman" w:hAnsi="Times New Roman" w:cs="Times New Roman"/>
          <w:sz w:val="24"/>
          <w:szCs w:val="24"/>
        </w:rPr>
        <w:t xml:space="preserve">, </w:t>
      </w:r>
      <w:proofErr w:type="spellStart"/>
      <w:r w:rsidRPr="00C46422">
        <w:rPr>
          <w:rFonts w:ascii="Times New Roman" w:hAnsi="Times New Roman" w:cs="Times New Roman"/>
          <w:sz w:val="24"/>
          <w:szCs w:val="24"/>
        </w:rPr>
        <w:t>mecano-transdução</w:t>
      </w:r>
      <w:proofErr w:type="spellEnd"/>
      <w:r w:rsidRPr="00C46422">
        <w:rPr>
          <w:rFonts w:ascii="Times New Roman" w:hAnsi="Times New Roman" w:cs="Times New Roman"/>
          <w:sz w:val="24"/>
          <w:szCs w:val="24"/>
        </w:rPr>
        <w:t>,</w:t>
      </w:r>
      <w:r w:rsidRPr="00C46422">
        <w:rPr>
          <w:rFonts w:ascii="Times New Roman" w:hAnsi="Times New Roman" w:cs="Times New Roman"/>
          <w:i/>
          <w:iCs/>
          <w:sz w:val="24"/>
          <w:szCs w:val="24"/>
        </w:rPr>
        <w:t xml:space="preserve"> </w:t>
      </w:r>
      <w:r w:rsidRPr="00C46422">
        <w:rPr>
          <w:rFonts w:ascii="Times New Roman" w:hAnsi="Times New Roman" w:cs="Times New Roman"/>
          <w:sz w:val="24"/>
          <w:szCs w:val="24"/>
        </w:rPr>
        <w:t>matriz extra-celular</w:t>
      </w:r>
    </w:p>
    <w:p w:rsidR="00F319E1" w:rsidRPr="00C46422" w:rsidRDefault="00F319E1" w:rsidP="00C46422">
      <w:pPr>
        <w:spacing w:before="120" w:after="120" w:line="480" w:lineRule="auto"/>
        <w:jc w:val="both"/>
        <w:rPr>
          <w:rFonts w:ascii="Times New Roman" w:hAnsi="Times New Roman" w:cs="Times New Roman"/>
          <w:sz w:val="24"/>
          <w:szCs w:val="24"/>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24"/>
          <w:szCs w:val="24"/>
          <w:shd w:val="clear" w:color="auto" w:fill="FFFFFF"/>
        </w:rPr>
      </w:pPr>
    </w:p>
    <w:p w:rsidR="002B0BE1" w:rsidRDefault="002B0BE1">
      <w:pPr>
        <w:spacing w:after="0" w:line="240" w:lineRule="auto"/>
        <w:rPr>
          <w:rStyle w:val="longtext"/>
          <w:rFonts w:ascii="Times New Roman" w:hAnsi="Times New Roman" w:cs="Times New Roman"/>
          <w:sz w:val="32"/>
          <w:szCs w:val="32"/>
          <w:shd w:val="clear" w:color="auto" w:fill="FFFFFF"/>
        </w:rPr>
      </w:pPr>
      <w:r>
        <w:rPr>
          <w:rStyle w:val="longtext"/>
          <w:rFonts w:ascii="Times New Roman" w:hAnsi="Times New Roman" w:cs="Times New Roman"/>
          <w:sz w:val="32"/>
          <w:szCs w:val="32"/>
          <w:shd w:val="clear" w:color="auto" w:fill="FFFFFF"/>
        </w:rPr>
        <w:br w:type="page"/>
      </w:r>
    </w:p>
    <w:p w:rsidR="002B0BE1" w:rsidRPr="002B0BE1" w:rsidRDefault="002B0BE1" w:rsidP="002B0BE1">
      <w:pPr>
        <w:spacing w:after="0" w:line="360" w:lineRule="auto"/>
        <w:jc w:val="center"/>
        <w:rPr>
          <w:rStyle w:val="longtext"/>
          <w:rFonts w:ascii="Times New Roman" w:hAnsi="Times New Roman" w:cs="Times New Roman"/>
          <w:sz w:val="32"/>
          <w:szCs w:val="32"/>
          <w:shd w:val="clear" w:color="auto" w:fill="FFFFFF"/>
        </w:rPr>
      </w:pPr>
      <w:r w:rsidRPr="002B0BE1">
        <w:rPr>
          <w:rStyle w:val="longtext"/>
          <w:rFonts w:ascii="Times New Roman" w:hAnsi="Times New Roman" w:cs="Times New Roman"/>
          <w:sz w:val="32"/>
          <w:szCs w:val="32"/>
          <w:shd w:val="clear" w:color="auto" w:fill="FFFFFF"/>
        </w:rPr>
        <w:lastRenderedPageBreak/>
        <w:t>Faculdade de Medicina da Universidade de Coimbra</w:t>
      </w:r>
    </w:p>
    <w:p w:rsidR="002B0BE1" w:rsidRPr="002B0BE1" w:rsidRDefault="002B0BE1" w:rsidP="002B0BE1">
      <w:pPr>
        <w:spacing w:after="0" w:line="360" w:lineRule="auto"/>
        <w:jc w:val="center"/>
        <w:rPr>
          <w:rStyle w:val="longtext"/>
          <w:rFonts w:ascii="Times New Roman" w:hAnsi="Times New Roman" w:cs="Times New Roman"/>
          <w:sz w:val="18"/>
          <w:szCs w:val="18"/>
          <w:shd w:val="clear" w:color="auto" w:fill="FFFFFF"/>
        </w:rPr>
      </w:pPr>
    </w:p>
    <w:p w:rsidR="002B0BE1" w:rsidRPr="002B0BE1" w:rsidRDefault="002B0BE1" w:rsidP="002B0BE1">
      <w:pPr>
        <w:spacing w:after="0" w:line="360" w:lineRule="auto"/>
        <w:jc w:val="center"/>
        <w:rPr>
          <w:rStyle w:val="longtext"/>
          <w:rFonts w:ascii="Times New Roman" w:hAnsi="Times New Roman" w:cs="Times New Roman"/>
          <w:b/>
          <w:sz w:val="32"/>
          <w:szCs w:val="32"/>
          <w:shd w:val="clear" w:color="auto" w:fill="FFFFFF"/>
        </w:rPr>
      </w:pPr>
      <w:r w:rsidRPr="002B0BE1">
        <w:rPr>
          <w:rStyle w:val="longtext"/>
          <w:rFonts w:ascii="Times New Roman" w:hAnsi="Times New Roman" w:cs="Times New Roman"/>
          <w:b/>
          <w:sz w:val="32"/>
          <w:szCs w:val="32"/>
          <w:shd w:val="clear" w:color="auto" w:fill="FFFFFF"/>
        </w:rPr>
        <w:t>Mestrado Integrado Em Medicina</w:t>
      </w:r>
    </w:p>
    <w:p w:rsidR="002B0BE1" w:rsidRDefault="002B0BE1" w:rsidP="002B0BE1">
      <w:pPr>
        <w:spacing w:after="0" w:line="360" w:lineRule="auto"/>
        <w:jc w:val="center"/>
        <w:rPr>
          <w:rStyle w:val="longtext"/>
          <w:rFonts w:ascii="Times New Roman" w:hAnsi="Times New Roman" w:cs="Times New Roman"/>
          <w:sz w:val="24"/>
          <w:szCs w:val="24"/>
          <w:shd w:val="clear" w:color="auto" w:fill="FFFFFF"/>
        </w:rPr>
      </w:pPr>
    </w:p>
    <w:p w:rsidR="002B0BE1" w:rsidRDefault="002B0BE1" w:rsidP="002B0BE1">
      <w:pPr>
        <w:spacing w:after="0" w:line="360" w:lineRule="auto"/>
        <w:jc w:val="center"/>
        <w:rPr>
          <w:rStyle w:val="longtext"/>
          <w:rFonts w:ascii="Times New Roman" w:hAnsi="Times New Roman" w:cs="Times New Roman"/>
          <w:sz w:val="24"/>
          <w:szCs w:val="24"/>
          <w:shd w:val="clear" w:color="auto" w:fill="FFFFFF"/>
        </w:rPr>
      </w:pPr>
      <w:r>
        <w:rPr>
          <w:rStyle w:val="longtext"/>
          <w:rFonts w:ascii="Times New Roman" w:hAnsi="Times New Roman" w:cs="Times New Roman"/>
          <w:sz w:val="24"/>
          <w:szCs w:val="24"/>
          <w:shd w:val="clear" w:color="auto" w:fill="FFFFFF"/>
        </w:rPr>
        <w:t>Magalhães</w:t>
      </w:r>
      <w:r w:rsidR="00F93D97">
        <w:rPr>
          <w:rStyle w:val="longtext"/>
          <w:rFonts w:ascii="Times New Roman" w:hAnsi="Times New Roman" w:cs="Times New Roman"/>
          <w:sz w:val="24"/>
          <w:szCs w:val="24"/>
          <w:shd w:val="clear" w:color="auto" w:fill="FFFFFF"/>
        </w:rPr>
        <w:t>,</w:t>
      </w:r>
      <w:r w:rsidR="00F93D97" w:rsidRPr="00F93D97">
        <w:rPr>
          <w:rStyle w:val="longtext"/>
          <w:rFonts w:ascii="Times New Roman" w:hAnsi="Times New Roman" w:cs="Times New Roman"/>
          <w:sz w:val="24"/>
          <w:szCs w:val="24"/>
          <w:shd w:val="clear" w:color="auto" w:fill="FFFFFF"/>
        </w:rPr>
        <w:t xml:space="preserve"> </w:t>
      </w:r>
      <w:r w:rsidR="00F93D97">
        <w:rPr>
          <w:rStyle w:val="longtext"/>
          <w:rFonts w:ascii="Times New Roman" w:hAnsi="Times New Roman" w:cs="Times New Roman"/>
          <w:sz w:val="24"/>
          <w:szCs w:val="24"/>
          <w:shd w:val="clear" w:color="auto" w:fill="FFFFFF"/>
        </w:rPr>
        <w:t>Alice Alves</w:t>
      </w:r>
    </w:p>
    <w:p w:rsidR="00C46422" w:rsidRDefault="002B0BE1" w:rsidP="002B0BE1">
      <w:pPr>
        <w:spacing w:after="0" w:line="360" w:lineRule="auto"/>
        <w:jc w:val="center"/>
        <w:rPr>
          <w:rStyle w:val="longtext"/>
          <w:rFonts w:ascii="Times New Roman" w:hAnsi="Times New Roman" w:cs="Times New Roman"/>
          <w:sz w:val="24"/>
          <w:szCs w:val="24"/>
          <w:shd w:val="clear" w:color="auto" w:fill="FFFFFF"/>
        </w:rPr>
      </w:pPr>
      <w:r w:rsidRPr="002B0BE1">
        <w:rPr>
          <w:rStyle w:val="longtext"/>
          <w:rFonts w:ascii="Times New Roman" w:hAnsi="Times New Roman" w:cs="Times New Roman"/>
          <w:sz w:val="24"/>
          <w:szCs w:val="24"/>
          <w:shd w:val="clear" w:color="auto" w:fill="FFFFFF"/>
        </w:rPr>
        <w:t>Março de 2010</w:t>
      </w:r>
    </w:p>
    <w:p w:rsidR="002B0BE1" w:rsidRPr="002B0BE1" w:rsidRDefault="002B0BE1" w:rsidP="002B0BE1">
      <w:pPr>
        <w:spacing w:after="0" w:line="240" w:lineRule="auto"/>
        <w:jc w:val="center"/>
        <w:rPr>
          <w:rStyle w:val="longtext"/>
          <w:rFonts w:ascii="Times New Roman" w:hAnsi="Times New Roman" w:cs="Times New Roman"/>
          <w:sz w:val="24"/>
          <w:szCs w:val="24"/>
          <w:shd w:val="clear" w:color="auto" w:fill="FFFFFF"/>
        </w:rPr>
      </w:pPr>
    </w:p>
    <w:p w:rsidR="002B0BE1" w:rsidRDefault="002B0BE1" w:rsidP="002B0BE1">
      <w:pPr>
        <w:spacing w:after="0" w:line="240" w:lineRule="auto"/>
        <w:jc w:val="center"/>
        <w:rPr>
          <w:rStyle w:val="longtext"/>
          <w:rFonts w:ascii="Times New Roman" w:hAnsi="Times New Roman" w:cs="Times New Roman"/>
          <w:b/>
          <w:sz w:val="24"/>
          <w:szCs w:val="24"/>
          <w:u w:val="single"/>
          <w:shd w:val="clear" w:color="auto" w:fill="FFFFFF"/>
        </w:rPr>
      </w:pPr>
    </w:p>
    <w:p w:rsidR="002B0BE1" w:rsidRPr="00A15D9C" w:rsidRDefault="002B0BE1" w:rsidP="002B0BE1">
      <w:pPr>
        <w:spacing w:after="0" w:line="240" w:lineRule="auto"/>
        <w:jc w:val="center"/>
        <w:rPr>
          <w:rStyle w:val="longtext"/>
          <w:rFonts w:ascii="Times New Roman" w:hAnsi="Times New Roman" w:cs="Times New Roman"/>
          <w:sz w:val="24"/>
          <w:szCs w:val="24"/>
          <w:shd w:val="clear" w:color="auto" w:fill="FFFFFF"/>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8644"/>
      </w:tblGrid>
      <w:tr w:rsidR="00A15D9C" w:rsidRPr="00F93D97" w:rsidTr="0017000A">
        <w:tc>
          <w:tcPr>
            <w:tcW w:w="8644" w:type="dxa"/>
            <w:shd w:val="clear" w:color="auto" w:fill="F2F2F2" w:themeFill="background1" w:themeFillShade="F2"/>
          </w:tcPr>
          <w:p w:rsidR="00A15D9C" w:rsidRPr="00A15D9C" w:rsidRDefault="00A15D9C" w:rsidP="00A15D9C">
            <w:pPr>
              <w:spacing w:before="120" w:after="120" w:line="480" w:lineRule="auto"/>
              <w:jc w:val="center"/>
              <w:rPr>
                <w:rFonts w:ascii="Times New Roman" w:hAnsi="Times New Roman" w:cs="Times New Roman"/>
                <w:bCs/>
                <w:sz w:val="28"/>
                <w:szCs w:val="28"/>
                <w:lang w:val="en-US"/>
              </w:rPr>
            </w:pPr>
            <w:proofErr w:type="spellStart"/>
            <w:r w:rsidRPr="00A15D9C">
              <w:rPr>
                <w:rFonts w:ascii="Times New Roman" w:hAnsi="Times New Roman" w:cs="Times New Roman"/>
                <w:bCs/>
                <w:sz w:val="28"/>
                <w:szCs w:val="28"/>
                <w:lang w:val="en-US"/>
              </w:rPr>
              <w:t>Vibroacoustic</w:t>
            </w:r>
            <w:proofErr w:type="spellEnd"/>
            <w:r w:rsidRPr="00A15D9C">
              <w:rPr>
                <w:rFonts w:ascii="Times New Roman" w:hAnsi="Times New Roman" w:cs="Times New Roman"/>
                <w:bCs/>
                <w:sz w:val="28"/>
                <w:szCs w:val="28"/>
                <w:lang w:val="en-US"/>
              </w:rPr>
              <w:t xml:space="preserve"> Disease</w:t>
            </w:r>
          </w:p>
          <w:p w:rsidR="00A15D9C" w:rsidRPr="00A15D9C" w:rsidRDefault="00A15D9C" w:rsidP="00A15D9C">
            <w:pPr>
              <w:spacing w:before="120" w:after="120" w:line="480" w:lineRule="auto"/>
              <w:jc w:val="center"/>
              <w:rPr>
                <w:rFonts w:ascii="Times New Roman" w:hAnsi="Times New Roman" w:cs="Times New Roman"/>
                <w:b/>
                <w:bCs/>
                <w:sz w:val="24"/>
                <w:szCs w:val="24"/>
                <w:u w:val="single"/>
                <w:lang w:val="en-US"/>
              </w:rPr>
            </w:pPr>
            <w:r w:rsidRPr="00A15D9C">
              <w:rPr>
                <w:rFonts w:ascii="Times New Roman" w:hAnsi="Times New Roman" w:cs="Times New Roman"/>
                <w:b/>
                <w:bCs/>
                <w:sz w:val="28"/>
                <w:szCs w:val="28"/>
                <w:u w:val="single"/>
                <w:lang w:val="en-US"/>
              </w:rPr>
              <w:t xml:space="preserve">Is there noise beyond </w:t>
            </w:r>
            <w:r>
              <w:rPr>
                <w:rFonts w:ascii="Times New Roman" w:hAnsi="Times New Roman" w:cs="Times New Roman"/>
                <w:b/>
                <w:bCs/>
                <w:sz w:val="28"/>
                <w:szCs w:val="28"/>
                <w:u w:val="single"/>
                <w:lang w:val="en-US"/>
              </w:rPr>
              <w:t>‘</w:t>
            </w:r>
            <w:r w:rsidRPr="00A15D9C">
              <w:rPr>
                <w:rFonts w:ascii="Times New Roman" w:hAnsi="Times New Roman" w:cs="Times New Roman"/>
                <w:b/>
                <w:bCs/>
                <w:sz w:val="28"/>
                <w:szCs w:val="28"/>
                <w:u w:val="single"/>
                <w:lang w:val="en-US"/>
              </w:rPr>
              <w:t>hearing</w:t>
            </w:r>
            <w:r>
              <w:rPr>
                <w:rFonts w:ascii="Times New Roman" w:hAnsi="Times New Roman" w:cs="Times New Roman"/>
                <w:b/>
                <w:bCs/>
                <w:sz w:val="28"/>
                <w:szCs w:val="28"/>
                <w:u w:val="single"/>
                <w:lang w:val="en-US"/>
              </w:rPr>
              <w:t>’</w:t>
            </w:r>
            <w:r w:rsidRPr="00A15D9C">
              <w:rPr>
                <w:rFonts w:ascii="Times New Roman" w:hAnsi="Times New Roman" w:cs="Times New Roman"/>
                <w:b/>
                <w:bCs/>
                <w:sz w:val="28"/>
                <w:szCs w:val="28"/>
                <w:u w:val="single"/>
                <w:lang w:val="en-US"/>
              </w:rPr>
              <w:t>?</w:t>
            </w:r>
          </w:p>
        </w:tc>
      </w:tr>
    </w:tbl>
    <w:p w:rsidR="00A15D9C" w:rsidRPr="00A15D9C" w:rsidRDefault="00A15D9C" w:rsidP="002B0BE1">
      <w:pPr>
        <w:spacing w:before="120" w:after="120"/>
        <w:jc w:val="both"/>
        <w:rPr>
          <w:rFonts w:ascii="Times New Roman" w:hAnsi="Times New Roman" w:cs="Times New Roman"/>
          <w:b/>
          <w:bCs/>
          <w:sz w:val="24"/>
          <w:szCs w:val="24"/>
          <w:u w:val="single"/>
          <w:lang w:val="en-US"/>
        </w:rPr>
      </w:pPr>
    </w:p>
    <w:p w:rsidR="00A15D9C" w:rsidRPr="00F93D97" w:rsidRDefault="00A15D9C" w:rsidP="002B0BE1">
      <w:pPr>
        <w:spacing w:before="120" w:after="120"/>
        <w:jc w:val="both"/>
        <w:rPr>
          <w:rFonts w:ascii="Times New Roman" w:hAnsi="Times New Roman" w:cs="Times New Roman"/>
          <w:b/>
          <w:bCs/>
          <w:sz w:val="24"/>
          <w:szCs w:val="24"/>
          <w:u w:val="single"/>
          <w:lang w:val="en-US"/>
        </w:rPr>
      </w:pPr>
      <w:r w:rsidRPr="00F93D97">
        <w:rPr>
          <w:rFonts w:ascii="Times New Roman" w:hAnsi="Times New Roman" w:cs="Times New Roman"/>
          <w:b/>
          <w:bCs/>
          <w:sz w:val="24"/>
          <w:szCs w:val="24"/>
          <w:u w:val="single"/>
          <w:lang w:val="en-US"/>
        </w:rPr>
        <w:t>Abstract:</w:t>
      </w:r>
    </w:p>
    <w:p w:rsidR="00C46422" w:rsidRPr="00C46422" w:rsidRDefault="00C46422" w:rsidP="002B0BE1">
      <w:pPr>
        <w:spacing w:before="120" w:after="120"/>
        <w:jc w:val="both"/>
        <w:rPr>
          <w:rStyle w:val="longtext"/>
          <w:rFonts w:ascii="Times New Roman" w:hAnsi="Times New Roman" w:cs="Times New Roman"/>
          <w:sz w:val="24"/>
          <w:szCs w:val="24"/>
          <w:shd w:val="clear" w:color="auto" w:fill="FFFFFF"/>
          <w:lang w:val="en-US"/>
        </w:rPr>
      </w:pPr>
    </w:p>
    <w:p w:rsidR="00471E4E" w:rsidRPr="00C46422" w:rsidRDefault="00471E4E"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 xml:space="preserve">In the late 80’s it was found that chronic exposure to low frequency noise can cause </w:t>
      </w:r>
      <w:proofErr w:type="spellStart"/>
      <w:r w:rsidRPr="00C46422">
        <w:rPr>
          <w:rStyle w:val="longtext"/>
          <w:rFonts w:ascii="Times New Roman" w:hAnsi="Times New Roman" w:cs="Times New Roman"/>
          <w:sz w:val="24"/>
          <w:szCs w:val="24"/>
          <w:shd w:val="clear" w:color="auto" w:fill="FFFFFF"/>
          <w:lang w:val="en-US"/>
        </w:rPr>
        <w:t>Vibroacoustic</w:t>
      </w:r>
      <w:proofErr w:type="spellEnd"/>
      <w:r w:rsidRPr="00C46422">
        <w:rPr>
          <w:rStyle w:val="longtext"/>
          <w:rFonts w:ascii="Times New Roman" w:hAnsi="Times New Roman" w:cs="Times New Roman"/>
          <w:sz w:val="24"/>
          <w:szCs w:val="24"/>
          <w:shd w:val="clear" w:color="auto" w:fill="FFFFFF"/>
          <w:lang w:val="en-US"/>
        </w:rPr>
        <w:t xml:space="preserve"> disease, a systemic disease caused by long-term exposure (&gt; 10 years) to large amplitude (≥ 90 dB) and low frequency noise (≤ 500 Hertz, including infrasound). </w:t>
      </w:r>
      <w:r w:rsidRPr="00C46422">
        <w:rPr>
          <w:rFonts w:ascii="Times New Roman" w:hAnsi="Times New Roman" w:cs="Times New Roman"/>
          <w:sz w:val="24"/>
          <w:szCs w:val="24"/>
          <w:shd w:val="clear" w:color="auto" w:fill="FFFFFF"/>
          <w:lang w:val="en-US"/>
        </w:rPr>
        <w:br/>
      </w:r>
      <w:r w:rsidRPr="00C46422">
        <w:rPr>
          <w:rStyle w:val="longtext"/>
          <w:rFonts w:ascii="Times New Roman" w:hAnsi="Times New Roman" w:cs="Times New Roman"/>
          <w:sz w:val="24"/>
          <w:szCs w:val="24"/>
          <w:shd w:val="clear" w:color="auto" w:fill="FFFFFF"/>
          <w:lang w:val="en-US"/>
        </w:rPr>
        <w:t xml:space="preserve">It is characterized by abnormal proliferation of extra-cellular matrices (collagen and </w:t>
      </w:r>
      <w:proofErr w:type="spellStart"/>
      <w:r w:rsidRPr="00C46422">
        <w:rPr>
          <w:rStyle w:val="longtext"/>
          <w:rFonts w:ascii="Times New Roman" w:hAnsi="Times New Roman" w:cs="Times New Roman"/>
          <w:sz w:val="24"/>
          <w:szCs w:val="24"/>
          <w:shd w:val="clear" w:color="auto" w:fill="FFFFFF"/>
          <w:lang w:val="en-US"/>
        </w:rPr>
        <w:t>elastin</w:t>
      </w:r>
      <w:proofErr w:type="spellEnd"/>
      <w:r w:rsidRPr="00C46422">
        <w:rPr>
          <w:rStyle w:val="longtext"/>
          <w:rFonts w:ascii="Times New Roman" w:hAnsi="Times New Roman" w:cs="Times New Roman"/>
          <w:sz w:val="24"/>
          <w:szCs w:val="24"/>
          <w:shd w:val="clear" w:color="auto" w:fill="FFFFFF"/>
          <w:lang w:val="en-US"/>
        </w:rPr>
        <w:t>) in response to the aggression caused by the impact and propagation of acoustic vibrations throughout the cells (</w:t>
      </w:r>
      <w:proofErr w:type="spellStart"/>
      <w:r w:rsidRPr="00C46422">
        <w:rPr>
          <w:rStyle w:val="longtext"/>
          <w:rFonts w:ascii="Times New Roman" w:hAnsi="Times New Roman" w:cs="Times New Roman"/>
          <w:sz w:val="24"/>
          <w:szCs w:val="24"/>
          <w:shd w:val="clear" w:color="auto" w:fill="FFFFFF"/>
          <w:lang w:val="en-US"/>
        </w:rPr>
        <w:t>mechanotransduction</w:t>
      </w:r>
      <w:proofErr w:type="spellEnd"/>
      <w:r w:rsidRPr="00C46422">
        <w:rPr>
          <w:rStyle w:val="longtext"/>
          <w:rFonts w:ascii="Times New Roman" w:hAnsi="Times New Roman" w:cs="Times New Roman"/>
          <w:sz w:val="24"/>
          <w:szCs w:val="24"/>
          <w:shd w:val="clear" w:color="auto" w:fill="FFFFFF"/>
          <w:lang w:val="en-US"/>
        </w:rPr>
        <w:t>).</w:t>
      </w:r>
    </w:p>
    <w:p w:rsidR="00471E4E" w:rsidRPr="00C46422" w:rsidRDefault="00471E4E"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It preferentially affects the cardiovascular structures (thickening of the pericardium and heart valves), respiratory tract and CNS.</w:t>
      </w:r>
    </w:p>
    <w:p w:rsidR="00471E4E" w:rsidRPr="00C46422" w:rsidRDefault="00471E4E"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 xml:space="preserve">Low frequency noise was first identified in heavy industry environments, but with the advances in research, it was also demonstrated in other workplaces, urban areas, some rural areas and many leisure activities, representing a </w:t>
      </w:r>
      <w:r w:rsidRPr="00C46422">
        <w:rPr>
          <w:rStyle w:val="longtext"/>
          <w:rFonts w:ascii="Times New Roman" w:hAnsi="Times New Roman" w:cs="Times New Roman"/>
          <w:sz w:val="24"/>
          <w:szCs w:val="24"/>
          <w:lang w:val="en-US"/>
        </w:rPr>
        <w:t xml:space="preserve">public health problem. </w:t>
      </w:r>
      <w:r w:rsidRPr="00C46422">
        <w:rPr>
          <w:rFonts w:ascii="Times New Roman" w:hAnsi="Times New Roman" w:cs="Times New Roman"/>
          <w:sz w:val="24"/>
          <w:szCs w:val="24"/>
          <w:lang w:val="en-US"/>
        </w:rPr>
        <w:br/>
      </w:r>
      <w:r w:rsidRPr="00C46422">
        <w:rPr>
          <w:rStyle w:val="longtext"/>
          <w:rFonts w:ascii="Times New Roman" w:hAnsi="Times New Roman" w:cs="Times New Roman"/>
          <w:sz w:val="24"/>
          <w:szCs w:val="24"/>
          <w:shd w:val="clear" w:color="auto" w:fill="FFFFFF"/>
          <w:lang w:val="en-US"/>
        </w:rPr>
        <w:t xml:space="preserve">The aim of this paper is to systematize the data on </w:t>
      </w:r>
      <w:proofErr w:type="spellStart"/>
      <w:r w:rsidRPr="00C46422">
        <w:rPr>
          <w:rStyle w:val="longtext"/>
          <w:rFonts w:ascii="Times New Roman" w:hAnsi="Times New Roman" w:cs="Times New Roman"/>
          <w:sz w:val="24"/>
          <w:szCs w:val="24"/>
          <w:shd w:val="clear" w:color="auto" w:fill="FFFFFF"/>
          <w:lang w:val="en-US"/>
        </w:rPr>
        <w:t>Vibroacoustic</w:t>
      </w:r>
      <w:proofErr w:type="spellEnd"/>
      <w:r w:rsidRPr="00C46422">
        <w:rPr>
          <w:rStyle w:val="longtext"/>
          <w:rFonts w:ascii="Times New Roman" w:hAnsi="Times New Roman" w:cs="Times New Roman"/>
          <w:sz w:val="24"/>
          <w:szCs w:val="24"/>
          <w:shd w:val="clear" w:color="auto" w:fill="FFFFFF"/>
          <w:lang w:val="en-US"/>
        </w:rPr>
        <w:t xml:space="preserve"> Disease, experiments </w:t>
      </w:r>
      <w:r w:rsidRPr="00C46422">
        <w:rPr>
          <w:rStyle w:val="longtext"/>
          <w:rFonts w:ascii="Times New Roman" w:hAnsi="Times New Roman" w:cs="Times New Roman"/>
          <w:sz w:val="24"/>
          <w:szCs w:val="24"/>
          <w:shd w:val="clear" w:color="auto" w:fill="FFFFFF"/>
          <w:lang w:val="en-US"/>
        </w:rPr>
        <w:lastRenderedPageBreak/>
        <w:t>in animal models and humans, in order to explain and demonstrate the effects of RBF on biological tissues.</w:t>
      </w:r>
    </w:p>
    <w:p w:rsidR="002B0BE1" w:rsidRDefault="00C46422"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 xml:space="preserve">Since low frequency noise is not </w:t>
      </w:r>
      <w:r w:rsidR="00471E4E" w:rsidRPr="00C46422">
        <w:rPr>
          <w:rStyle w:val="longtext"/>
          <w:rFonts w:ascii="Times New Roman" w:hAnsi="Times New Roman" w:cs="Times New Roman"/>
          <w:sz w:val="24"/>
          <w:szCs w:val="24"/>
          <w:shd w:val="clear" w:color="auto" w:fill="FFFFFF"/>
          <w:lang w:val="en-US"/>
        </w:rPr>
        <w:t>audible</w:t>
      </w:r>
      <w:r w:rsidRPr="00C46422">
        <w:rPr>
          <w:rStyle w:val="longtext"/>
          <w:rFonts w:ascii="Times New Roman" w:hAnsi="Times New Roman" w:cs="Times New Roman"/>
          <w:sz w:val="24"/>
          <w:szCs w:val="24"/>
          <w:shd w:val="clear" w:color="auto" w:fill="FFFFFF"/>
          <w:lang w:val="en-US"/>
        </w:rPr>
        <w:t>, it</w:t>
      </w:r>
      <w:r w:rsidR="00471E4E" w:rsidRPr="00C46422">
        <w:rPr>
          <w:rStyle w:val="longtext"/>
          <w:rFonts w:ascii="Times New Roman" w:hAnsi="Times New Roman" w:cs="Times New Roman"/>
          <w:sz w:val="24"/>
          <w:szCs w:val="24"/>
          <w:shd w:val="clear" w:color="auto" w:fill="FFFFFF"/>
          <w:lang w:val="en-US"/>
        </w:rPr>
        <w:t xml:space="preserve"> still </w:t>
      </w:r>
      <w:r w:rsidRPr="00C46422">
        <w:rPr>
          <w:rStyle w:val="longtext"/>
          <w:rFonts w:ascii="Times New Roman" w:hAnsi="Times New Roman" w:cs="Times New Roman"/>
          <w:sz w:val="24"/>
          <w:szCs w:val="24"/>
          <w:shd w:val="clear" w:color="auto" w:fill="FFFFFF"/>
          <w:lang w:val="en-US"/>
        </w:rPr>
        <w:t xml:space="preserve">has </w:t>
      </w:r>
      <w:r w:rsidR="00471E4E" w:rsidRPr="00C46422">
        <w:rPr>
          <w:rStyle w:val="longtext"/>
          <w:rFonts w:ascii="Times New Roman" w:hAnsi="Times New Roman" w:cs="Times New Roman"/>
          <w:sz w:val="24"/>
          <w:szCs w:val="24"/>
          <w:shd w:val="clear" w:color="auto" w:fill="FFFFFF"/>
          <w:lang w:val="en-US"/>
        </w:rPr>
        <w:t xml:space="preserve">not </w:t>
      </w:r>
      <w:r w:rsidRPr="00C46422">
        <w:rPr>
          <w:rStyle w:val="longtext"/>
          <w:rFonts w:ascii="Times New Roman" w:hAnsi="Times New Roman" w:cs="Times New Roman"/>
          <w:sz w:val="24"/>
          <w:szCs w:val="24"/>
          <w:shd w:val="clear" w:color="auto" w:fill="FFFFFF"/>
          <w:lang w:val="en-US"/>
        </w:rPr>
        <w:t xml:space="preserve">been </w:t>
      </w:r>
      <w:r w:rsidR="00471E4E" w:rsidRPr="00C46422">
        <w:rPr>
          <w:rStyle w:val="longtext"/>
          <w:rFonts w:ascii="Times New Roman" w:hAnsi="Times New Roman" w:cs="Times New Roman"/>
          <w:sz w:val="24"/>
          <w:szCs w:val="24"/>
          <w:shd w:val="clear" w:color="auto" w:fill="FFFFFF"/>
          <w:lang w:val="en-US"/>
        </w:rPr>
        <w:t xml:space="preserve">officially considered </w:t>
      </w:r>
      <w:r w:rsidRPr="00C46422">
        <w:rPr>
          <w:rStyle w:val="longtext"/>
          <w:rFonts w:ascii="Times New Roman" w:hAnsi="Times New Roman" w:cs="Times New Roman"/>
          <w:sz w:val="24"/>
          <w:szCs w:val="24"/>
          <w:shd w:val="clear" w:color="auto" w:fill="FFFFFF"/>
          <w:lang w:val="en-US"/>
        </w:rPr>
        <w:t xml:space="preserve">as </w:t>
      </w:r>
      <w:r w:rsidR="00471E4E" w:rsidRPr="00C46422">
        <w:rPr>
          <w:rStyle w:val="longtext"/>
          <w:rFonts w:ascii="Times New Roman" w:hAnsi="Times New Roman" w:cs="Times New Roman"/>
          <w:sz w:val="24"/>
          <w:szCs w:val="24"/>
          <w:shd w:val="clear" w:color="auto" w:fill="FFFFFF"/>
          <w:lang w:val="en-US"/>
        </w:rPr>
        <w:t>a pathological agent</w:t>
      </w:r>
      <w:r w:rsidR="002B0BE1">
        <w:rPr>
          <w:rStyle w:val="longtext"/>
          <w:rFonts w:ascii="Times New Roman" w:hAnsi="Times New Roman" w:cs="Times New Roman"/>
          <w:sz w:val="24"/>
          <w:szCs w:val="24"/>
          <w:shd w:val="clear" w:color="auto" w:fill="FFFFFF"/>
          <w:lang w:val="en-US"/>
        </w:rPr>
        <w:t>. As such,</w:t>
      </w:r>
      <w:r w:rsidR="00471E4E" w:rsidRPr="00C46422">
        <w:rPr>
          <w:rStyle w:val="longtext"/>
          <w:rFonts w:ascii="Times New Roman" w:hAnsi="Times New Roman" w:cs="Times New Roman"/>
          <w:sz w:val="24"/>
          <w:szCs w:val="24"/>
          <w:shd w:val="clear" w:color="auto" w:fill="FFFFFF"/>
          <w:lang w:val="en-US"/>
        </w:rPr>
        <w:t xml:space="preserve"> noise measurements provided by </w:t>
      </w:r>
      <w:r w:rsidRPr="00C46422">
        <w:rPr>
          <w:rStyle w:val="longtext"/>
          <w:rFonts w:ascii="Times New Roman" w:hAnsi="Times New Roman" w:cs="Times New Roman"/>
          <w:sz w:val="24"/>
          <w:szCs w:val="24"/>
          <w:shd w:val="clear" w:color="auto" w:fill="FFFFFF"/>
          <w:lang w:val="en-US"/>
        </w:rPr>
        <w:t xml:space="preserve">Portuguese </w:t>
      </w:r>
      <w:r w:rsidR="00471E4E" w:rsidRPr="00C46422">
        <w:rPr>
          <w:rStyle w:val="longtext"/>
          <w:rFonts w:ascii="Times New Roman" w:hAnsi="Times New Roman" w:cs="Times New Roman"/>
          <w:sz w:val="24"/>
          <w:szCs w:val="24"/>
          <w:shd w:val="clear" w:color="auto" w:fill="FFFFFF"/>
          <w:lang w:val="en-US"/>
        </w:rPr>
        <w:t xml:space="preserve">law rarely take into account the frequencies below 500Hz. Subsequently, </w:t>
      </w:r>
      <w:r w:rsidRPr="00C46422">
        <w:rPr>
          <w:rStyle w:val="longtext"/>
          <w:rFonts w:ascii="Times New Roman" w:hAnsi="Times New Roman" w:cs="Times New Roman"/>
          <w:sz w:val="24"/>
          <w:szCs w:val="24"/>
          <w:shd w:val="clear" w:color="auto" w:fill="FFFFFF"/>
          <w:lang w:val="en-US"/>
        </w:rPr>
        <w:t>this paper</w:t>
      </w:r>
      <w:r w:rsidR="00471E4E" w:rsidRPr="00C46422">
        <w:rPr>
          <w:rStyle w:val="longtext"/>
          <w:rFonts w:ascii="Times New Roman" w:hAnsi="Times New Roman" w:cs="Times New Roman"/>
          <w:sz w:val="24"/>
          <w:szCs w:val="24"/>
          <w:shd w:val="clear" w:color="auto" w:fill="FFFFFF"/>
          <w:lang w:val="en-US"/>
        </w:rPr>
        <w:t xml:space="preserve"> also intends to analyze the evolution of legislation in this area of Public Health, with reference to </w:t>
      </w:r>
      <w:proofErr w:type="spellStart"/>
      <w:r w:rsidRPr="00C46422">
        <w:rPr>
          <w:rStyle w:val="longtext"/>
          <w:rFonts w:ascii="Times New Roman" w:hAnsi="Times New Roman" w:cs="Times New Roman"/>
          <w:sz w:val="24"/>
          <w:szCs w:val="24"/>
          <w:shd w:val="clear" w:color="auto" w:fill="FFFFFF"/>
          <w:lang w:val="en-US"/>
        </w:rPr>
        <w:t>Vibroacoustic</w:t>
      </w:r>
      <w:proofErr w:type="spellEnd"/>
      <w:r w:rsidRPr="00C46422">
        <w:rPr>
          <w:rStyle w:val="longtext"/>
          <w:rFonts w:ascii="Times New Roman" w:hAnsi="Times New Roman" w:cs="Times New Roman"/>
          <w:sz w:val="24"/>
          <w:szCs w:val="24"/>
          <w:shd w:val="clear" w:color="auto" w:fill="FFFFFF"/>
          <w:lang w:val="en-US"/>
        </w:rPr>
        <w:t xml:space="preserve"> Disease</w:t>
      </w:r>
      <w:r w:rsidR="00471E4E" w:rsidRPr="00C46422">
        <w:rPr>
          <w:rStyle w:val="longtext"/>
          <w:rFonts w:ascii="Times New Roman" w:hAnsi="Times New Roman" w:cs="Times New Roman"/>
          <w:sz w:val="24"/>
          <w:szCs w:val="24"/>
          <w:shd w:val="clear" w:color="auto" w:fill="FFFFFF"/>
          <w:lang w:val="en-US"/>
        </w:rPr>
        <w:t xml:space="preserve"> as an occupational disease and </w:t>
      </w:r>
      <w:r w:rsidRPr="00C46422">
        <w:rPr>
          <w:rStyle w:val="longtext"/>
          <w:rFonts w:ascii="Times New Roman" w:hAnsi="Times New Roman" w:cs="Times New Roman"/>
          <w:sz w:val="24"/>
          <w:szCs w:val="24"/>
          <w:shd w:val="clear" w:color="auto" w:fill="FFFFFF"/>
          <w:lang w:val="en-US"/>
        </w:rPr>
        <w:t>low frequency noise</w:t>
      </w:r>
      <w:r w:rsidR="00471E4E" w:rsidRPr="00C46422">
        <w:rPr>
          <w:rStyle w:val="longtext"/>
          <w:rFonts w:ascii="Times New Roman" w:hAnsi="Times New Roman" w:cs="Times New Roman"/>
          <w:sz w:val="24"/>
          <w:szCs w:val="24"/>
          <w:shd w:val="clear" w:color="auto" w:fill="FFFFFF"/>
          <w:lang w:val="en-US"/>
        </w:rPr>
        <w:t xml:space="preserve"> as the causative agent.</w:t>
      </w:r>
    </w:p>
    <w:p w:rsidR="002B0BE1" w:rsidRDefault="00C46422"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Further</w:t>
      </w:r>
      <w:r w:rsidR="00471E4E" w:rsidRPr="00C46422">
        <w:rPr>
          <w:rStyle w:val="longtext"/>
          <w:rFonts w:ascii="Times New Roman" w:hAnsi="Times New Roman" w:cs="Times New Roman"/>
          <w:sz w:val="24"/>
          <w:szCs w:val="24"/>
          <w:shd w:val="clear" w:color="auto" w:fill="FFFFFF"/>
          <w:lang w:val="en-US"/>
        </w:rPr>
        <w:t xml:space="preserve"> investigation </w:t>
      </w:r>
      <w:r w:rsidR="002B0BE1">
        <w:rPr>
          <w:rStyle w:val="longtext"/>
          <w:rFonts w:ascii="Times New Roman" w:hAnsi="Times New Roman" w:cs="Times New Roman"/>
          <w:sz w:val="24"/>
          <w:szCs w:val="24"/>
          <w:shd w:val="clear" w:color="auto" w:fill="FFFFFF"/>
          <w:lang w:val="en-US"/>
        </w:rPr>
        <w:t>upon</w:t>
      </w:r>
      <w:r w:rsidR="00471E4E" w:rsidRPr="00C46422">
        <w:rPr>
          <w:rStyle w:val="longtext"/>
          <w:rFonts w:ascii="Times New Roman" w:hAnsi="Times New Roman" w:cs="Times New Roman"/>
          <w:sz w:val="24"/>
          <w:szCs w:val="24"/>
          <w:shd w:val="clear" w:color="auto" w:fill="FFFFFF"/>
          <w:lang w:val="en-US"/>
        </w:rPr>
        <w:t xml:space="preserve"> </w:t>
      </w:r>
      <w:proofErr w:type="spellStart"/>
      <w:r w:rsidRPr="00C46422">
        <w:rPr>
          <w:rStyle w:val="longtext"/>
          <w:rFonts w:ascii="Times New Roman" w:hAnsi="Times New Roman" w:cs="Times New Roman"/>
          <w:sz w:val="24"/>
          <w:szCs w:val="24"/>
          <w:shd w:val="clear" w:color="auto" w:fill="FFFFFF"/>
          <w:lang w:val="en-US"/>
        </w:rPr>
        <w:t>V</w:t>
      </w:r>
      <w:r w:rsidR="00471E4E" w:rsidRPr="00C46422">
        <w:rPr>
          <w:rStyle w:val="longtext"/>
          <w:rFonts w:ascii="Times New Roman" w:hAnsi="Times New Roman" w:cs="Times New Roman"/>
          <w:sz w:val="24"/>
          <w:szCs w:val="24"/>
          <w:shd w:val="clear" w:color="auto" w:fill="FFFFFF"/>
          <w:lang w:val="en-US"/>
        </w:rPr>
        <w:t>ibroacoustic</w:t>
      </w:r>
      <w:proofErr w:type="spellEnd"/>
      <w:r w:rsidR="00471E4E" w:rsidRPr="00C46422">
        <w:rPr>
          <w:rStyle w:val="longtext"/>
          <w:rFonts w:ascii="Times New Roman" w:hAnsi="Times New Roman" w:cs="Times New Roman"/>
          <w:sz w:val="24"/>
          <w:szCs w:val="24"/>
          <w:shd w:val="clear" w:color="auto" w:fill="FFFFFF"/>
          <w:lang w:val="en-US"/>
        </w:rPr>
        <w:t xml:space="preserve"> </w:t>
      </w:r>
      <w:r w:rsidRPr="00C46422">
        <w:rPr>
          <w:rStyle w:val="longtext"/>
          <w:rFonts w:ascii="Times New Roman" w:hAnsi="Times New Roman" w:cs="Times New Roman"/>
          <w:sz w:val="24"/>
          <w:szCs w:val="24"/>
          <w:shd w:val="clear" w:color="auto" w:fill="FFFFFF"/>
          <w:lang w:val="en-US"/>
        </w:rPr>
        <w:t>D</w:t>
      </w:r>
      <w:r w:rsidR="00471E4E" w:rsidRPr="00C46422">
        <w:rPr>
          <w:rStyle w:val="longtext"/>
          <w:rFonts w:ascii="Times New Roman" w:hAnsi="Times New Roman" w:cs="Times New Roman"/>
          <w:sz w:val="24"/>
          <w:szCs w:val="24"/>
          <w:shd w:val="clear" w:color="auto" w:fill="FFFFFF"/>
          <w:lang w:val="en-US"/>
        </w:rPr>
        <w:t xml:space="preserve">isease </w:t>
      </w:r>
      <w:r w:rsidRPr="00C46422">
        <w:rPr>
          <w:rStyle w:val="longtext"/>
          <w:rFonts w:ascii="Times New Roman" w:hAnsi="Times New Roman" w:cs="Times New Roman"/>
          <w:sz w:val="24"/>
          <w:szCs w:val="24"/>
          <w:shd w:val="clear" w:color="auto" w:fill="FFFFFF"/>
          <w:lang w:val="en-US"/>
        </w:rPr>
        <w:t>depends</w:t>
      </w:r>
      <w:r w:rsidR="00471E4E" w:rsidRPr="00C46422">
        <w:rPr>
          <w:rStyle w:val="longtext"/>
          <w:rFonts w:ascii="Times New Roman" w:hAnsi="Times New Roman" w:cs="Times New Roman"/>
          <w:sz w:val="24"/>
          <w:szCs w:val="24"/>
          <w:shd w:val="clear" w:color="auto" w:fill="FFFFFF"/>
          <w:lang w:val="en-US"/>
        </w:rPr>
        <w:t xml:space="preserve"> on the recognition of </w:t>
      </w:r>
      <w:r w:rsidRPr="00C46422">
        <w:rPr>
          <w:rStyle w:val="longtext"/>
          <w:rFonts w:ascii="Times New Roman" w:hAnsi="Times New Roman" w:cs="Times New Roman"/>
          <w:sz w:val="24"/>
          <w:szCs w:val="24"/>
          <w:shd w:val="clear" w:color="auto" w:fill="FFFFFF"/>
          <w:lang w:val="en-US"/>
        </w:rPr>
        <w:t>low frequency noise</w:t>
      </w:r>
      <w:r w:rsidR="00471E4E" w:rsidRPr="00C46422">
        <w:rPr>
          <w:rStyle w:val="longtext"/>
          <w:rFonts w:ascii="Times New Roman" w:hAnsi="Times New Roman" w:cs="Times New Roman"/>
          <w:sz w:val="24"/>
          <w:szCs w:val="24"/>
          <w:shd w:val="clear" w:color="auto" w:fill="FFFFFF"/>
          <w:lang w:val="en-US"/>
        </w:rPr>
        <w:t xml:space="preserve"> as </w:t>
      </w:r>
      <w:r w:rsidRPr="00C46422">
        <w:rPr>
          <w:rStyle w:val="longtext"/>
          <w:rFonts w:ascii="Times New Roman" w:hAnsi="Times New Roman" w:cs="Times New Roman"/>
          <w:sz w:val="24"/>
          <w:szCs w:val="24"/>
          <w:shd w:val="clear" w:color="auto" w:fill="FFFFFF"/>
          <w:lang w:val="en-US"/>
        </w:rPr>
        <w:t>a harmful</w:t>
      </w:r>
      <w:r w:rsidR="00471E4E" w:rsidRPr="00C46422">
        <w:rPr>
          <w:rStyle w:val="longtext"/>
          <w:rFonts w:ascii="Times New Roman" w:hAnsi="Times New Roman" w:cs="Times New Roman"/>
          <w:sz w:val="24"/>
          <w:szCs w:val="24"/>
          <w:shd w:val="clear" w:color="auto" w:fill="FFFFFF"/>
          <w:lang w:val="en-US"/>
        </w:rPr>
        <w:t xml:space="preserve"> agent.</w:t>
      </w:r>
      <w:r w:rsidRPr="00C46422">
        <w:rPr>
          <w:rStyle w:val="longtext"/>
          <w:rFonts w:ascii="Times New Roman" w:hAnsi="Times New Roman" w:cs="Times New Roman"/>
          <w:sz w:val="24"/>
          <w:szCs w:val="24"/>
          <w:shd w:val="clear" w:color="auto" w:fill="FFFFFF"/>
          <w:lang w:val="en-US"/>
        </w:rPr>
        <w:t xml:space="preserve">  Further knowledge about the acoustical spectrum and </w:t>
      </w:r>
      <w:r w:rsidR="00471E4E" w:rsidRPr="00C46422">
        <w:rPr>
          <w:rStyle w:val="longtext"/>
          <w:rFonts w:ascii="Times New Roman" w:hAnsi="Times New Roman" w:cs="Times New Roman"/>
          <w:sz w:val="24"/>
          <w:szCs w:val="24"/>
          <w:shd w:val="clear" w:color="auto" w:fill="FFFFFF"/>
          <w:lang w:val="en-US"/>
        </w:rPr>
        <w:t xml:space="preserve">specific </w:t>
      </w:r>
      <w:r w:rsidRPr="00C46422">
        <w:rPr>
          <w:rStyle w:val="longtext"/>
          <w:rFonts w:ascii="Times New Roman" w:hAnsi="Times New Roman" w:cs="Times New Roman"/>
          <w:sz w:val="24"/>
          <w:szCs w:val="24"/>
          <w:shd w:val="clear" w:color="auto" w:fill="FFFFFF"/>
          <w:lang w:val="en-US"/>
        </w:rPr>
        <w:t xml:space="preserve">dose-effects </w:t>
      </w:r>
      <w:r w:rsidR="00471E4E" w:rsidRPr="00C46422">
        <w:rPr>
          <w:rStyle w:val="longtext"/>
          <w:rFonts w:ascii="Times New Roman" w:hAnsi="Times New Roman" w:cs="Times New Roman"/>
          <w:sz w:val="24"/>
          <w:szCs w:val="24"/>
          <w:shd w:val="clear" w:color="auto" w:fill="FFFFFF"/>
          <w:lang w:val="en-US"/>
        </w:rPr>
        <w:t xml:space="preserve">may </w:t>
      </w:r>
      <w:r w:rsidRPr="00C46422">
        <w:rPr>
          <w:rStyle w:val="longtext"/>
          <w:rFonts w:ascii="Times New Roman" w:hAnsi="Times New Roman" w:cs="Times New Roman"/>
          <w:sz w:val="24"/>
          <w:szCs w:val="24"/>
          <w:shd w:val="clear" w:color="auto" w:fill="FFFFFF"/>
          <w:lang w:val="en-US"/>
        </w:rPr>
        <w:t xml:space="preserve">provide the scientific basis to the </w:t>
      </w:r>
      <w:r w:rsidR="00471E4E" w:rsidRPr="00C46422">
        <w:rPr>
          <w:rStyle w:val="longtext"/>
          <w:rFonts w:ascii="Times New Roman" w:hAnsi="Times New Roman" w:cs="Times New Roman"/>
          <w:sz w:val="24"/>
          <w:szCs w:val="24"/>
          <w:shd w:val="clear" w:color="auto" w:fill="FFFFFF"/>
          <w:lang w:val="en-US"/>
        </w:rPr>
        <w:t>develop</w:t>
      </w:r>
      <w:r w:rsidRPr="00C46422">
        <w:rPr>
          <w:rStyle w:val="longtext"/>
          <w:rFonts w:ascii="Times New Roman" w:hAnsi="Times New Roman" w:cs="Times New Roman"/>
          <w:sz w:val="24"/>
          <w:szCs w:val="24"/>
          <w:shd w:val="clear" w:color="auto" w:fill="FFFFFF"/>
          <w:lang w:val="en-US"/>
        </w:rPr>
        <w:t>ment of</w:t>
      </w:r>
      <w:r w:rsidR="00471E4E" w:rsidRPr="00C46422">
        <w:rPr>
          <w:rStyle w:val="longtext"/>
          <w:rFonts w:ascii="Times New Roman" w:hAnsi="Times New Roman" w:cs="Times New Roman"/>
          <w:sz w:val="24"/>
          <w:szCs w:val="24"/>
          <w:shd w:val="clear" w:color="auto" w:fill="FFFFFF"/>
          <w:lang w:val="en-US"/>
        </w:rPr>
        <w:t xml:space="preserve"> </w:t>
      </w:r>
      <w:r w:rsidRPr="00C46422">
        <w:rPr>
          <w:rStyle w:val="longtext"/>
          <w:rFonts w:ascii="Times New Roman" w:hAnsi="Times New Roman" w:cs="Times New Roman"/>
          <w:sz w:val="24"/>
          <w:szCs w:val="24"/>
          <w:shd w:val="clear" w:color="auto" w:fill="FFFFFF"/>
          <w:lang w:val="en-US"/>
        </w:rPr>
        <w:t>wide-range epidemiological studies and better understanding</w:t>
      </w:r>
      <w:r w:rsidR="00471E4E" w:rsidRPr="00C46422">
        <w:rPr>
          <w:rStyle w:val="longtext"/>
          <w:rFonts w:ascii="Times New Roman" w:hAnsi="Times New Roman" w:cs="Times New Roman"/>
          <w:sz w:val="24"/>
          <w:szCs w:val="24"/>
          <w:shd w:val="clear" w:color="auto" w:fill="FFFFFF"/>
          <w:lang w:val="en-US"/>
        </w:rPr>
        <w:t xml:space="preserve"> </w:t>
      </w:r>
      <w:r w:rsidRPr="00C46422">
        <w:rPr>
          <w:rStyle w:val="longtext"/>
          <w:rFonts w:ascii="Times New Roman" w:hAnsi="Times New Roman" w:cs="Times New Roman"/>
          <w:sz w:val="24"/>
          <w:szCs w:val="24"/>
          <w:shd w:val="clear" w:color="auto" w:fill="FFFFFF"/>
          <w:lang w:val="en-US"/>
        </w:rPr>
        <w:t xml:space="preserve">of </w:t>
      </w:r>
      <w:r w:rsidR="00471E4E" w:rsidRPr="00C46422">
        <w:rPr>
          <w:rStyle w:val="longtext"/>
          <w:rFonts w:ascii="Times New Roman" w:hAnsi="Times New Roman" w:cs="Times New Roman"/>
          <w:sz w:val="24"/>
          <w:szCs w:val="24"/>
          <w:shd w:val="clear" w:color="auto" w:fill="FFFFFF"/>
          <w:lang w:val="en-US"/>
        </w:rPr>
        <w:t xml:space="preserve">the true impact of </w:t>
      </w:r>
      <w:r w:rsidRPr="00C46422">
        <w:rPr>
          <w:rStyle w:val="longtext"/>
          <w:rFonts w:ascii="Times New Roman" w:hAnsi="Times New Roman" w:cs="Times New Roman"/>
          <w:sz w:val="24"/>
          <w:szCs w:val="24"/>
          <w:shd w:val="clear" w:color="auto" w:fill="FFFFFF"/>
          <w:lang w:val="en-US"/>
        </w:rPr>
        <w:t>low frequency noise</w:t>
      </w:r>
      <w:r w:rsidR="00471E4E" w:rsidRPr="00C46422">
        <w:rPr>
          <w:rStyle w:val="longtext"/>
          <w:rFonts w:ascii="Times New Roman" w:hAnsi="Times New Roman" w:cs="Times New Roman"/>
          <w:sz w:val="24"/>
          <w:szCs w:val="24"/>
          <w:shd w:val="clear" w:color="auto" w:fill="FFFFFF"/>
          <w:lang w:val="en-US"/>
        </w:rPr>
        <w:t xml:space="preserve"> on humanity.</w:t>
      </w:r>
    </w:p>
    <w:p w:rsidR="00471E4E" w:rsidRPr="00C46422" w:rsidRDefault="00471E4E"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C46422">
        <w:rPr>
          <w:rStyle w:val="longtext"/>
          <w:rFonts w:ascii="Times New Roman" w:hAnsi="Times New Roman" w:cs="Times New Roman"/>
          <w:sz w:val="24"/>
          <w:szCs w:val="24"/>
          <w:shd w:val="clear" w:color="auto" w:fill="FFFFFF"/>
          <w:lang w:val="en-US"/>
        </w:rPr>
        <w:t xml:space="preserve">Only then the role of </w:t>
      </w:r>
      <w:proofErr w:type="spellStart"/>
      <w:r w:rsidR="00C46422" w:rsidRPr="00C46422">
        <w:rPr>
          <w:rStyle w:val="longtext"/>
          <w:rFonts w:ascii="Times New Roman" w:hAnsi="Times New Roman" w:cs="Times New Roman"/>
          <w:sz w:val="24"/>
          <w:szCs w:val="24"/>
          <w:shd w:val="clear" w:color="auto" w:fill="FFFFFF"/>
          <w:lang w:val="en-US"/>
        </w:rPr>
        <w:t>Vibroacoustic</w:t>
      </w:r>
      <w:proofErr w:type="spellEnd"/>
      <w:r w:rsidR="00C46422" w:rsidRPr="00C46422">
        <w:rPr>
          <w:rStyle w:val="longtext"/>
          <w:rFonts w:ascii="Times New Roman" w:hAnsi="Times New Roman" w:cs="Times New Roman"/>
          <w:sz w:val="24"/>
          <w:szCs w:val="24"/>
          <w:shd w:val="clear" w:color="auto" w:fill="FFFFFF"/>
          <w:lang w:val="en-US"/>
        </w:rPr>
        <w:t xml:space="preserve"> Disease</w:t>
      </w:r>
      <w:r w:rsidRPr="00C46422">
        <w:rPr>
          <w:rStyle w:val="longtext"/>
          <w:rFonts w:ascii="Times New Roman" w:hAnsi="Times New Roman" w:cs="Times New Roman"/>
          <w:sz w:val="24"/>
          <w:szCs w:val="24"/>
          <w:shd w:val="clear" w:color="auto" w:fill="FFFFFF"/>
          <w:lang w:val="en-US"/>
        </w:rPr>
        <w:t xml:space="preserve"> </w:t>
      </w:r>
      <w:r w:rsidR="00C46422" w:rsidRPr="00C46422">
        <w:rPr>
          <w:rStyle w:val="longtext"/>
          <w:rFonts w:ascii="Times New Roman" w:hAnsi="Times New Roman" w:cs="Times New Roman"/>
          <w:sz w:val="24"/>
          <w:szCs w:val="24"/>
          <w:shd w:val="clear" w:color="auto" w:fill="FFFFFF"/>
          <w:lang w:val="en-US"/>
        </w:rPr>
        <w:t>as an occupational disease can be re-evaluated</w:t>
      </w:r>
      <w:r w:rsidRPr="00C46422">
        <w:rPr>
          <w:rStyle w:val="longtext"/>
          <w:rFonts w:ascii="Times New Roman" w:hAnsi="Times New Roman" w:cs="Times New Roman"/>
          <w:sz w:val="24"/>
          <w:szCs w:val="24"/>
          <w:shd w:val="clear" w:color="auto" w:fill="FFFFFF"/>
          <w:lang w:val="en-US"/>
        </w:rPr>
        <w:t>, new strategies for prevention and treatment</w:t>
      </w:r>
      <w:r w:rsidR="00C46422" w:rsidRPr="00C46422">
        <w:rPr>
          <w:rStyle w:val="longtext"/>
          <w:rFonts w:ascii="Times New Roman" w:hAnsi="Times New Roman" w:cs="Times New Roman"/>
          <w:sz w:val="24"/>
          <w:szCs w:val="24"/>
          <w:shd w:val="clear" w:color="auto" w:fill="FFFFFF"/>
          <w:lang w:val="en-US"/>
        </w:rPr>
        <w:t xml:space="preserve"> can be re-equated</w:t>
      </w:r>
      <w:r w:rsidRPr="00C46422">
        <w:rPr>
          <w:rStyle w:val="longtext"/>
          <w:rFonts w:ascii="Times New Roman" w:hAnsi="Times New Roman" w:cs="Times New Roman"/>
          <w:sz w:val="24"/>
          <w:szCs w:val="24"/>
          <w:shd w:val="clear" w:color="auto" w:fill="FFFFFF"/>
          <w:lang w:val="en-US"/>
        </w:rPr>
        <w:t>.</w:t>
      </w:r>
    </w:p>
    <w:p w:rsidR="00C46422" w:rsidRPr="00C46422" w:rsidRDefault="00C46422" w:rsidP="00C46422">
      <w:pPr>
        <w:spacing w:before="120" w:after="120" w:line="480" w:lineRule="auto"/>
        <w:jc w:val="both"/>
        <w:rPr>
          <w:rStyle w:val="longtext"/>
          <w:rFonts w:ascii="Times New Roman" w:hAnsi="Times New Roman" w:cs="Times New Roman"/>
          <w:sz w:val="24"/>
          <w:szCs w:val="24"/>
          <w:shd w:val="clear" w:color="auto" w:fill="FFFFFF"/>
          <w:lang w:val="en-US"/>
        </w:rPr>
      </w:pPr>
    </w:p>
    <w:p w:rsidR="00C46422" w:rsidRDefault="00C46422" w:rsidP="00C46422">
      <w:pPr>
        <w:spacing w:before="120" w:after="120" w:line="480" w:lineRule="auto"/>
        <w:jc w:val="both"/>
        <w:rPr>
          <w:rStyle w:val="longtext"/>
          <w:rFonts w:ascii="Times New Roman" w:hAnsi="Times New Roman" w:cs="Times New Roman"/>
          <w:sz w:val="24"/>
          <w:szCs w:val="24"/>
          <w:shd w:val="clear" w:color="auto" w:fill="FFFFFF"/>
          <w:lang w:val="en-US"/>
        </w:rPr>
      </w:pPr>
      <w:r w:rsidRPr="002B0BE1">
        <w:rPr>
          <w:rStyle w:val="longtext"/>
          <w:rFonts w:ascii="Times New Roman" w:hAnsi="Times New Roman" w:cs="Times New Roman"/>
          <w:b/>
          <w:sz w:val="24"/>
          <w:szCs w:val="24"/>
          <w:shd w:val="clear" w:color="auto" w:fill="FFFFFF"/>
          <w:lang w:val="en-US"/>
        </w:rPr>
        <w:t>Key-words:</w:t>
      </w:r>
      <w:r w:rsidRPr="00C46422">
        <w:rPr>
          <w:rStyle w:val="longtext"/>
          <w:rFonts w:ascii="Times New Roman" w:hAnsi="Times New Roman" w:cs="Times New Roman"/>
          <w:sz w:val="24"/>
          <w:szCs w:val="24"/>
          <w:shd w:val="clear" w:color="auto" w:fill="FFFFFF"/>
          <w:lang w:val="en-US"/>
        </w:rPr>
        <w:t xml:space="preserve"> </w:t>
      </w:r>
      <w:proofErr w:type="spellStart"/>
      <w:r w:rsidRPr="00C46422">
        <w:rPr>
          <w:rStyle w:val="longtext"/>
          <w:rFonts w:ascii="Times New Roman" w:hAnsi="Times New Roman" w:cs="Times New Roman"/>
          <w:sz w:val="24"/>
          <w:szCs w:val="24"/>
          <w:shd w:val="clear" w:color="auto" w:fill="FFFFFF"/>
          <w:lang w:val="en-US"/>
        </w:rPr>
        <w:t>Vibroacoustic</w:t>
      </w:r>
      <w:proofErr w:type="spellEnd"/>
      <w:r w:rsidRPr="00C46422">
        <w:rPr>
          <w:rStyle w:val="longtext"/>
          <w:rFonts w:ascii="Times New Roman" w:hAnsi="Times New Roman" w:cs="Times New Roman"/>
          <w:sz w:val="24"/>
          <w:szCs w:val="24"/>
          <w:shd w:val="clear" w:color="auto" w:fill="FFFFFF"/>
          <w:lang w:val="en-US"/>
        </w:rPr>
        <w:t xml:space="preserve"> Disease, Low frequency noise, </w:t>
      </w:r>
      <w:proofErr w:type="spellStart"/>
      <w:r w:rsidRPr="00C46422">
        <w:rPr>
          <w:rStyle w:val="longtext"/>
          <w:rFonts w:ascii="Times New Roman" w:hAnsi="Times New Roman" w:cs="Times New Roman"/>
          <w:sz w:val="24"/>
          <w:szCs w:val="24"/>
          <w:shd w:val="clear" w:color="auto" w:fill="FFFFFF"/>
          <w:lang w:val="en-US"/>
        </w:rPr>
        <w:t>Mechanotransduction</w:t>
      </w:r>
      <w:proofErr w:type="spellEnd"/>
      <w:r w:rsidRPr="00C46422">
        <w:rPr>
          <w:rStyle w:val="longtext"/>
          <w:rFonts w:ascii="Times New Roman" w:hAnsi="Times New Roman" w:cs="Times New Roman"/>
          <w:sz w:val="24"/>
          <w:szCs w:val="24"/>
          <w:shd w:val="clear" w:color="auto" w:fill="FFFFFF"/>
          <w:lang w:val="en-US"/>
        </w:rPr>
        <w:t>, Extra-cellular matrices</w:t>
      </w:r>
    </w:p>
    <w:p w:rsidR="002B0BE1" w:rsidRDefault="002B0BE1" w:rsidP="00C46422">
      <w:pPr>
        <w:spacing w:before="120" w:after="120" w:line="480" w:lineRule="auto"/>
        <w:jc w:val="both"/>
        <w:rPr>
          <w:rStyle w:val="longtext"/>
          <w:rFonts w:ascii="Times New Roman" w:hAnsi="Times New Roman" w:cs="Times New Roman"/>
          <w:sz w:val="24"/>
          <w:szCs w:val="24"/>
          <w:shd w:val="clear" w:color="auto" w:fill="FFFFFF"/>
          <w:lang w:val="en-US"/>
        </w:rPr>
      </w:pPr>
    </w:p>
    <w:p w:rsidR="002B0BE1" w:rsidRPr="00C46422" w:rsidRDefault="002B0BE1" w:rsidP="00C46422">
      <w:pPr>
        <w:spacing w:before="120" w:after="120" w:line="480" w:lineRule="auto"/>
        <w:jc w:val="both"/>
        <w:rPr>
          <w:rFonts w:ascii="Times New Roman" w:hAnsi="Times New Roman" w:cs="Times New Roman"/>
          <w:sz w:val="24"/>
          <w:szCs w:val="24"/>
          <w:lang w:val="en-US"/>
        </w:rPr>
      </w:pPr>
    </w:p>
    <w:sectPr w:rsidR="002B0BE1" w:rsidRPr="00C46422" w:rsidSect="002F788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E53" w:rsidRDefault="00FE0E53" w:rsidP="00E1054F">
      <w:pPr>
        <w:spacing w:after="0" w:line="240" w:lineRule="auto"/>
      </w:pPr>
      <w:r>
        <w:separator/>
      </w:r>
    </w:p>
  </w:endnote>
  <w:endnote w:type="continuationSeparator" w:id="1">
    <w:p w:rsidR="00FE0E53" w:rsidRDefault="00FE0E53" w:rsidP="00E1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E53" w:rsidRDefault="00FE0E53" w:rsidP="00E1054F">
      <w:pPr>
        <w:spacing w:after="0" w:line="240" w:lineRule="auto"/>
      </w:pPr>
      <w:r>
        <w:separator/>
      </w:r>
    </w:p>
  </w:footnote>
  <w:footnote w:type="continuationSeparator" w:id="1">
    <w:p w:rsidR="00FE0E53" w:rsidRDefault="00FE0E53" w:rsidP="00E1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6CE"/>
    <w:multiLevelType w:val="hybridMultilevel"/>
    <w:tmpl w:val="302EC168"/>
    <w:lvl w:ilvl="0" w:tplc="847E54A0">
      <w:start w:val="1"/>
      <w:numFmt w:val="bullet"/>
      <w:lvlText w:val="¶"/>
      <w:lvlJc w:val="left"/>
      <w:pPr>
        <w:ind w:left="720" w:hanging="360"/>
      </w:pPr>
      <w:rPr>
        <w:rFonts w:ascii="Wingdings 3" w:hAnsi="Wingdings 3" w:cs="Wingdings 3"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1">
    <w:nsid w:val="6C5A0179"/>
    <w:multiLevelType w:val="hybridMultilevel"/>
    <w:tmpl w:val="5A5E2E1C"/>
    <w:lvl w:ilvl="0" w:tplc="847E54A0">
      <w:start w:val="1"/>
      <w:numFmt w:val="bullet"/>
      <w:lvlText w:val="¶"/>
      <w:lvlJc w:val="left"/>
      <w:pPr>
        <w:ind w:left="720" w:hanging="360"/>
      </w:pPr>
      <w:rPr>
        <w:rFonts w:ascii="Wingdings 3" w:hAnsi="Wingdings 3" w:cs="Wingdings 3"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5E582D"/>
    <w:rsid w:val="00001619"/>
    <w:rsid w:val="00065008"/>
    <w:rsid w:val="000E5008"/>
    <w:rsid w:val="000F51B9"/>
    <w:rsid w:val="00107DCF"/>
    <w:rsid w:val="0014616F"/>
    <w:rsid w:val="0017562C"/>
    <w:rsid w:val="001C4899"/>
    <w:rsid w:val="00220108"/>
    <w:rsid w:val="00233B28"/>
    <w:rsid w:val="0024175A"/>
    <w:rsid w:val="002446D2"/>
    <w:rsid w:val="0026440C"/>
    <w:rsid w:val="002738D0"/>
    <w:rsid w:val="002872BC"/>
    <w:rsid w:val="00287722"/>
    <w:rsid w:val="00292C80"/>
    <w:rsid w:val="002A67A0"/>
    <w:rsid w:val="002B0BE1"/>
    <w:rsid w:val="002F7888"/>
    <w:rsid w:val="00340B23"/>
    <w:rsid w:val="00342B27"/>
    <w:rsid w:val="00355B29"/>
    <w:rsid w:val="0036605F"/>
    <w:rsid w:val="00370BC6"/>
    <w:rsid w:val="003A02FC"/>
    <w:rsid w:val="003A7124"/>
    <w:rsid w:val="003B7EC5"/>
    <w:rsid w:val="004062FA"/>
    <w:rsid w:val="00434D55"/>
    <w:rsid w:val="00452234"/>
    <w:rsid w:val="00471E4E"/>
    <w:rsid w:val="00472DE2"/>
    <w:rsid w:val="00473B35"/>
    <w:rsid w:val="004748B9"/>
    <w:rsid w:val="004F4122"/>
    <w:rsid w:val="00500988"/>
    <w:rsid w:val="00575A61"/>
    <w:rsid w:val="00584979"/>
    <w:rsid w:val="005C2431"/>
    <w:rsid w:val="005E582D"/>
    <w:rsid w:val="006309E5"/>
    <w:rsid w:val="006456C7"/>
    <w:rsid w:val="00676165"/>
    <w:rsid w:val="006C5BB8"/>
    <w:rsid w:val="006D79C2"/>
    <w:rsid w:val="006E3A47"/>
    <w:rsid w:val="006F2A47"/>
    <w:rsid w:val="0070793E"/>
    <w:rsid w:val="00843315"/>
    <w:rsid w:val="008E7A57"/>
    <w:rsid w:val="00927110"/>
    <w:rsid w:val="00985929"/>
    <w:rsid w:val="009F1178"/>
    <w:rsid w:val="009F7660"/>
    <w:rsid w:val="00A15D9C"/>
    <w:rsid w:val="00A7178C"/>
    <w:rsid w:val="00A72BEA"/>
    <w:rsid w:val="00B1445A"/>
    <w:rsid w:val="00B21586"/>
    <w:rsid w:val="00B356F1"/>
    <w:rsid w:val="00B62221"/>
    <w:rsid w:val="00B6320F"/>
    <w:rsid w:val="00BB53FC"/>
    <w:rsid w:val="00BD50B3"/>
    <w:rsid w:val="00BE38D7"/>
    <w:rsid w:val="00BF0BD7"/>
    <w:rsid w:val="00C07A62"/>
    <w:rsid w:val="00C167E2"/>
    <w:rsid w:val="00C46422"/>
    <w:rsid w:val="00C51B46"/>
    <w:rsid w:val="00C63545"/>
    <w:rsid w:val="00CE2B99"/>
    <w:rsid w:val="00D36E16"/>
    <w:rsid w:val="00D40273"/>
    <w:rsid w:val="00D63C82"/>
    <w:rsid w:val="00D64DBC"/>
    <w:rsid w:val="00D70C19"/>
    <w:rsid w:val="00D871C8"/>
    <w:rsid w:val="00D93C4A"/>
    <w:rsid w:val="00E1054F"/>
    <w:rsid w:val="00E66464"/>
    <w:rsid w:val="00E8153A"/>
    <w:rsid w:val="00EA0618"/>
    <w:rsid w:val="00EC5788"/>
    <w:rsid w:val="00ED24A0"/>
    <w:rsid w:val="00F07DBB"/>
    <w:rsid w:val="00F16A9D"/>
    <w:rsid w:val="00F319E1"/>
    <w:rsid w:val="00F333F9"/>
    <w:rsid w:val="00F93D97"/>
    <w:rsid w:val="00FE0E53"/>
    <w:rsid w:val="00FE1138"/>
    <w:rsid w:val="00FF767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88"/>
    <w:pPr>
      <w:spacing w:after="200" w:line="276" w:lineRule="auto"/>
    </w:pPr>
    <w:rPr>
      <w:rFonts w:cs="Calibri"/>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5E582D"/>
    <w:pPr>
      <w:ind w:left="720"/>
    </w:pPr>
  </w:style>
  <w:style w:type="paragraph" w:styleId="Cabealho">
    <w:name w:val="header"/>
    <w:basedOn w:val="Normal"/>
    <w:link w:val="CabealhoCarcter"/>
    <w:uiPriority w:val="99"/>
    <w:semiHidden/>
    <w:rsid w:val="00E1054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E1054F"/>
  </w:style>
  <w:style w:type="paragraph" w:styleId="Rodap">
    <w:name w:val="footer"/>
    <w:basedOn w:val="Normal"/>
    <w:link w:val="RodapCarcter"/>
    <w:uiPriority w:val="99"/>
    <w:semiHidden/>
    <w:rsid w:val="00E1054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E1054F"/>
  </w:style>
  <w:style w:type="table" w:styleId="Tabelacomgrelha">
    <w:name w:val="Table Grid"/>
    <w:basedOn w:val="Tabelanormal"/>
    <w:uiPriority w:val="99"/>
    <w:rsid w:val="00B6320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arcter"/>
    <w:uiPriority w:val="99"/>
    <w:semiHidden/>
    <w:rsid w:val="0017562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7562C"/>
    <w:rPr>
      <w:rFonts w:ascii="Tahoma" w:hAnsi="Tahoma" w:cs="Tahoma"/>
      <w:sz w:val="16"/>
      <w:szCs w:val="16"/>
    </w:rPr>
  </w:style>
  <w:style w:type="character" w:customStyle="1" w:styleId="longtext">
    <w:name w:val="long_text"/>
    <w:basedOn w:val="Tipodeletrapredefinidodopargrafo"/>
    <w:rsid w:val="00471E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662</Words>
  <Characters>4038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Alice</cp:lastModifiedBy>
  <cp:revision>4</cp:revision>
  <dcterms:created xsi:type="dcterms:W3CDTF">2010-03-12T05:10:00Z</dcterms:created>
  <dcterms:modified xsi:type="dcterms:W3CDTF">2010-03-12T11:53:00Z</dcterms:modified>
</cp:coreProperties>
</file>